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88" w:lineRule="auto"/>
        <w:rPr>
          <w:rFonts w:ascii="Lato Black" w:cs="Lato Black" w:eastAsia="Lato Black" w:hAnsi="Lato Black"/>
          <w:b w:val="0"/>
          <w:color w:val="1155cc"/>
        </w:rPr>
      </w:pPr>
      <w:bookmarkStart w:colFirst="0" w:colLast="0" w:name="_xrahal80cqvu" w:id="0"/>
      <w:bookmarkEnd w:id="0"/>
      <w:r w:rsidDel="00000000" w:rsidR="00000000" w:rsidRPr="00000000">
        <w:rPr>
          <w:rFonts w:ascii="Lato Black" w:cs="Lato Black" w:eastAsia="Lato Black" w:hAnsi="Lato Black"/>
          <w:b w:val="0"/>
          <w:i w:val="1"/>
          <w:color w:val="1155cc"/>
          <w:rtl w:val="0"/>
        </w:rPr>
        <w:t xml:space="preserve">T. rex</w:t>
      </w:r>
      <w:r w:rsidDel="00000000" w:rsidR="00000000" w:rsidRPr="00000000">
        <w:rPr>
          <w:rFonts w:ascii="Lato Black" w:cs="Lato Black" w:eastAsia="Lato Black" w:hAnsi="Lato Black"/>
          <w:b w:val="0"/>
          <w:color w:val="1155cc"/>
          <w:rtl w:val="0"/>
        </w:rPr>
        <w:t xml:space="preserve">: The Ultimate Predator</w:t>
      </w:r>
    </w:p>
    <w:p w:rsidR="00000000" w:rsidDel="00000000" w:rsidP="00000000" w:rsidRDefault="00000000" w:rsidRPr="00000000" w14:paraId="00000002">
      <w:pPr>
        <w:pStyle w:val="Heading2"/>
        <w:spacing w:line="300" w:lineRule="auto"/>
        <w:jc w:val="right"/>
        <w:rPr/>
      </w:pPr>
      <w:bookmarkStart w:colFirst="0" w:colLast="0" w:name="_v2qjxfaordaw" w:id="1"/>
      <w:bookmarkEnd w:id="1"/>
      <w:r w:rsidDel="00000000" w:rsidR="00000000" w:rsidRPr="00000000">
        <w:rPr>
          <w:rtl w:val="0"/>
        </w:rPr>
        <w:t xml:space="preserve">ACTIVITIES FOR GRADES 6-8</w:t>
      </w:r>
    </w:p>
    <w:p w:rsidR="00000000" w:rsidDel="00000000" w:rsidP="00000000" w:rsidRDefault="00000000" w:rsidRPr="00000000" w14:paraId="00000003">
      <w:pPr>
        <w:spacing w:line="240" w:lineRule="auto"/>
        <w:rPr/>
      </w:pPr>
      <w:r w:rsidDel="00000000" w:rsidR="00000000" w:rsidRPr="00000000">
        <w:rPr/>
        <w:drawing>
          <wp:inline distB="114300" distT="114300" distL="114300" distR="114300">
            <wp:extent cx="6305550" cy="2931795"/>
            <wp:effectExtent b="0" l="0" r="0" t="0"/>
            <wp:docPr id="4" name="image8.jpg"/>
            <a:graphic>
              <a:graphicData uri="http://schemas.openxmlformats.org/drawingml/2006/picture">
                <pic:pic>
                  <pic:nvPicPr>
                    <pic:cNvPr id="0" name="image8.jpg"/>
                    <pic:cNvPicPr preferRelativeResize="0"/>
                  </pic:nvPicPr>
                  <pic:blipFill>
                    <a:blip r:embed="rId6"/>
                    <a:srcRect b="41342" l="0" r="0" t="7041"/>
                    <a:stretch>
                      <a:fillRect/>
                    </a:stretch>
                  </pic:blipFill>
                  <pic:spPr>
                    <a:xfrm>
                      <a:off x="0" y="0"/>
                      <a:ext cx="6305550" cy="293179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p>
    <w:tbl>
      <w:tblPr>
        <w:tblStyle w:val="Table1"/>
        <w:tblW w:w="9930.0" w:type="dxa"/>
        <w:jc w:val="left"/>
        <w:tblInd w:w="144.0" w:type="pct"/>
        <w:tblLayout w:type="fixed"/>
        <w:tblLook w:val="0600"/>
      </w:tblPr>
      <w:tblGrid>
        <w:gridCol w:w="9105"/>
        <w:gridCol w:w="825"/>
        <w:tblGridChange w:id="0">
          <w:tblGrid>
            <w:gridCol w:w="9105"/>
            <w:gridCol w:w="825"/>
          </w:tblGrid>
        </w:tblGridChange>
      </w:tblGrid>
      <w:tr>
        <w:trPr>
          <w:trHeight w:val="360" w:hRule="atLeast"/>
        </w:trPr>
        <w:tc>
          <w:tcPr>
            <w:gridSpan w:val="2"/>
            <w:tcBorders>
              <w:left w:color="000000" w:space="0" w:sz="0" w:val="nil"/>
            </w:tcBorders>
            <w:shd w:fill="d9d9d9" w:val="clear"/>
            <w:tcMar>
              <w:top w:w="144.0" w:type="dxa"/>
              <w:left w:w="144.0" w:type="dxa"/>
              <w:bottom w:w="144.0" w:type="dxa"/>
              <w:right w:w="144.0" w:type="dxa"/>
            </w:tcMar>
            <w:vAlign w:val="center"/>
          </w:tcPr>
          <w:p w:rsidR="00000000" w:rsidDel="00000000" w:rsidP="00000000" w:rsidRDefault="00000000" w:rsidRPr="00000000" w14:paraId="00000005">
            <w:pPr>
              <w:pStyle w:val="Heading4"/>
              <w:spacing w:after="0" w:before="0" w:line="240" w:lineRule="auto"/>
              <w:jc w:val="center"/>
              <w:rPr>
                <w:rFonts w:ascii="Lato" w:cs="Lato" w:eastAsia="Lato" w:hAnsi="Lato"/>
                <w:b w:val="1"/>
              </w:rPr>
            </w:pPr>
            <w:bookmarkStart w:colFirst="0" w:colLast="0" w:name="_jadympnngc0c" w:id="2"/>
            <w:bookmarkEnd w:id="2"/>
            <w:r w:rsidDel="00000000" w:rsidR="00000000" w:rsidRPr="00000000">
              <w:rPr>
                <w:rFonts w:ascii="Lato" w:cs="Lato" w:eastAsia="Lato" w:hAnsi="Lato"/>
                <w:b w:val="1"/>
                <w:rtl w:val="0"/>
              </w:rPr>
              <w:t xml:space="preserve">TABLE OF CONTENTS</w:t>
            </w:r>
          </w:p>
        </w:tc>
      </w:tr>
      <w:tr>
        <w:trPr>
          <w:trHeight w:val="360" w:hRule="atLeast"/>
        </w:trPr>
        <w:tc>
          <w:tcPr>
            <w:tcBorders>
              <w:left w:color="000000" w:space="0" w:sz="0" w:val="nil"/>
            </w:tcBorders>
            <w:shd w:fill="efefef" w:val="clear"/>
            <w:tcMar>
              <w:top w:w="215.99999999999997" w:type="dxa"/>
              <w:left w:w="215.99999999999997" w:type="dxa"/>
              <w:bottom w:w="215.99999999999997" w:type="dxa"/>
              <w:right w:w="215.99999999999997" w:type="dxa"/>
            </w:tcMar>
            <w:vAlign w:val="center"/>
          </w:tcPr>
          <w:p w:rsidR="00000000" w:rsidDel="00000000" w:rsidP="00000000" w:rsidRDefault="00000000" w:rsidRPr="00000000" w14:paraId="00000007">
            <w:pPr>
              <w:widowControl w:val="0"/>
              <w:spacing w:line="240" w:lineRule="auto"/>
              <w:rPr>
                <w:b w:val="1"/>
              </w:rPr>
            </w:pPr>
            <w:r w:rsidDel="00000000" w:rsidR="00000000" w:rsidRPr="00000000">
              <w:rPr>
                <w:b w:val="1"/>
                <w:rtl w:val="0"/>
              </w:rPr>
              <w:t xml:space="preserve">FOR EDUCATORS</w:t>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08">
            <w:pPr>
              <w:widowControl w:val="0"/>
              <w:spacing w:line="240" w:lineRule="auto"/>
              <w:rPr/>
            </w:pPr>
            <w:r w:rsidDel="00000000" w:rsidR="00000000" w:rsidRPr="00000000">
              <w:rPr>
                <w:rtl w:val="0"/>
              </w:rPr>
              <w:t xml:space="preserve">PAGE</w:t>
            </w:r>
          </w:p>
        </w:tc>
      </w:tr>
      <w:tr>
        <w:trPr>
          <w:trHeight w:val="360" w:hRule="atLeast"/>
        </w:trPr>
        <w:tc>
          <w:tcPr>
            <w:tcBorders>
              <w:lef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09">
            <w:pPr>
              <w:widowControl w:val="0"/>
              <w:spacing w:line="240" w:lineRule="auto"/>
              <w:ind w:left="720" w:firstLine="0"/>
              <w:rPr/>
            </w:pPr>
            <w:r w:rsidDel="00000000" w:rsidR="00000000" w:rsidRPr="00000000">
              <w:rPr>
                <w:rtl w:val="0"/>
              </w:rPr>
              <w:t xml:space="preserve">Activity Overview   .…………………………………………………………………………………………..............................</w:t>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0A">
            <w:pPr>
              <w:widowControl w:val="0"/>
              <w:spacing w:line="240" w:lineRule="auto"/>
              <w:rPr/>
            </w:pPr>
            <w:r w:rsidDel="00000000" w:rsidR="00000000" w:rsidRPr="00000000">
              <w:rPr>
                <w:rtl w:val="0"/>
              </w:rPr>
              <w:t xml:space="preserve">2</w:t>
            </w:r>
          </w:p>
        </w:tc>
      </w:tr>
      <w:tr>
        <w:trPr>
          <w:trHeight w:val="360" w:hRule="atLeast"/>
        </w:trPr>
        <w:tc>
          <w:tcPr>
            <w:tcBorders>
              <w:lef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0B">
            <w:pPr>
              <w:widowControl w:val="0"/>
              <w:spacing w:line="240" w:lineRule="auto"/>
              <w:ind w:left="720" w:firstLine="0"/>
              <w:rPr/>
            </w:pPr>
            <w:r w:rsidDel="00000000" w:rsidR="00000000" w:rsidRPr="00000000">
              <w:rPr>
                <w:rtl w:val="0"/>
              </w:rPr>
              <w:t xml:space="preserve">Correlation to Standards ………………………...…………………………………………………………….…………....….</w:t>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0C">
            <w:pPr>
              <w:widowControl w:val="0"/>
              <w:spacing w:line="240" w:lineRule="auto"/>
              <w:rPr/>
            </w:pPr>
            <w:r w:rsidDel="00000000" w:rsidR="00000000" w:rsidRPr="00000000">
              <w:rPr>
                <w:rtl w:val="0"/>
              </w:rPr>
              <w:t xml:space="preserve">2</w:t>
            </w:r>
          </w:p>
        </w:tc>
      </w:tr>
      <w:tr>
        <w:trPr>
          <w:trHeight w:val="360" w:hRule="atLeast"/>
        </w:trPr>
        <w:tc>
          <w:tcPr>
            <w:tcBorders>
              <w:lef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0D">
            <w:pPr>
              <w:widowControl w:val="0"/>
              <w:spacing w:line="240" w:lineRule="auto"/>
              <w:ind w:left="720" w:firstLine="0"/>
              <w:rPr/>
            </w:pPr>
            <w:r w:rsidDel="00000000" w:rsidR="00000000" w:rsidRPr="00000000">
              <w:rPr>
                <w:rtl w:val="0"/>
              </w:rPr>
              <w:t xml:space="preserve">Before the Visit …………………………………………………………………………….......................................................</w:t>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0E">
            <w:pPr>
              <w:widowControl w:val="0"/>
              <w:spacing w:line="240" w:lineRule="auto"/>
              <w:rPr/>
            </w:pPr>
            <w:r w:rsidDel="00000000" w:rsidR="00000000" w:rsidRPr="00000000">
              <w:rPr>
                <w:rtl w:val="0"/>
              </w:rPr>
              <w:t xml:space="preserve">3</w:t>
            </w:r>
          </w:p>
        </w:tc>
      </w:tr>
      <w:tr>
        <w:trPr>
          <w:trHeight w:val="360" w:hRule="atLeast"/>
        </w:trPr>
        <w:tc>
          <w:tcPr>
            <w:tcBorders>
              <w:lef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0F">
            <w:pPr>
              <w:widowControl w:val="0"/>
              <w:spacing w:line="240" w:lineRule="auto"/>
              <w:ind w:left="720" w:firstLine="0"/>
              <w:rPr/>
            </w:pPr>
            <w:r w:rsidDel="00000000" w:rsidR="00000000" w:rsidRPr="00000000">
              <w:rPr>
                <w:rtl w:val="0"/>
              </w:rPr>
              <w:t xml:space="preserve">At the Museum ……………………………………………………………………………........................................................</w:t>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0">
            <w:pPr>
              <w:widowControl w:val="0"/>
              <w:spacing w:line="240" w:lineRule="auto"/>
              <w:rPr/>
            </w:pPr>
            <w:r w:rsidDel="00000000" w:rsidR="00000000" w:rsidRPr="00000000">
              <w:rPr>
                <w:rtl w:val="0"/>
              </w:rPr>
              <w:t xml:space="preserve">4</w:t>
            </w:r>
          </w:p>
        </w:tc>
      </w:tr>
      <w:tr>
        <w:trPr>
          <w:trHeight w:val="360" w:hRule="atLeast"/>
        </w:trPr>
        <w:tc>
          <w:tcPr>
            <w:tcBorders>
              <w:lef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1">
            <w:pPr>
              <w:widowControl w:val="0"/>
              <w:spacing w:line="240" w:lineRule="auto"/>
              <w:ind w:left="720" w:firstLine="0"/>
              <w:rPr/>
            </w:pPr>
            <w:r w:rsidDel="00000000" w:rsidR="00000000" w:rsidRPr="00000000">
              <w:rPr>
                <w:rtl w:val="0"/>
              </w:rPr>
              <w:t xml:space="preserve">Back in the Classroom …………………………………………………………………………….……..................................</w:t>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2">
            <w:pPr>
              <w:widowControl w:val="0"/>
              <w:spacing w:line="240" w:lineRule="auto"/>
              <w:rPr/>
            </w:pPr>
            <w:r w:rsidDel="00000000" w:rsidR="00000000" w:rsidRPr="00000000">
              <w:rPr>
                <w:rtl w:val="0"/>
              </w:rPr>
              <w:t xml:space="preserve">5</w:t>
            </w:r>
          </w:p>
        </w:tc>
      </w:tr>
      <w:tr>
        <w:trPr>
          <w:trHeight w:val="360" w:hRule="atLeast"/>
        </w:trPr>
        <w:tc>
          <w:tcPr>
            <w:tcBorders>
              <w:lef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3">
            <w:pPr>
              <w:widowControl w:val="0"/>
              <w:spacing w:line="240" w:lineRule="auto"/>
              <w:ind w:left="720" w:firstLine="0"/>
              <w:rPr/>
            </w:pPr>
            <w:r w:rsidDel="00000000" w:rsidR="00000000" w:rsidRPr="00000000">
              <w:rPr>
                <w:rtl w:val="0"/>
              </w:rPr>
              <w:t xml:space="preserve">Student Worksheet: Answer Key &amp; Notes to Educators …………………………………………….…...……..</w:t>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4">
            <w:pPr>
              <w:widowControl w:val="0"/>
              <w:spacing w:line="240" w:lineRule="auto"/>
              <w:rPr/>
            </w:pPr>
            <w:r w:rsidDel="00000000" w:rsidR="00000000" w:rsidRPr="00000000">
              <w:rPr>
                <w:rtl w:val="0"/>
              </w:rPr>
              <w:t xml:space="preserve">7</w:t>
            </w:r>
          </w:p>
        </w:tc>
      </w:tr>
      <w:tr>
        <w:trPr>
          <w:trHeight w:val="360" w:hRule="atLeast"/>
        </w:trPr>
        <w:tc>
          <w:tcPr>
            <w:tcBorders>
              <w:left w:color="000000" w:space="0" w:sz="0" w:val="nil"/>
            </w:tcBorders>
            <w:shd w:fill="efefef" w:val="clear"/>
            <w:tcMar>
              <w:top w:w="215.99999999999997" w:type="dxa"/>
              <w:left w:w="215.99999999999997" w:type="dxa"/>
              <w:bottom w:w="215.99999999999997" w:type="dxa"/>
              <w:right w:w="215.99999999999997" w:type="dxa"/>
            </w:tcMar>
            <w:vAlign w:val="center"/>
          </w:tcPr>
          <w:p w:rsidR="00000000" w:rsidDel="00000000" w:rsidP="00000000" w:rsidRDefault="00000000" w:rsidRPr="00000000" w14:paraId="00000015">
            <w:pPr>
              <w:widowControl w:val="0"/>
              <w:spacing w:line="240" w:lineRule="auto"/>
              <w:rPr>
                <w:b w:val="1"/>
              </w:rPr>
            </w:pPr>
            <w:r w:rsidDel="00000000" w:rsidR="00000000" w:rsidRPr="00000000">
              <w:rPr>
                <w:b w:val="1"/>
                <w:rtl w:val="0"/>
              </w:rPr>
              <w:t xml:space="preserve">FOR STUDENTS</w:t>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6">
            <w:pPr>
              <w:widowControl w:val="0"/>
              <w:spacing w:line="240" w:lineRule="auto"/>
              <w:rPr/>
            </w:pPr>
            <w:r w:rsidDel="00000000" w:rsidR="00000000" w:rsidRPr="00000000">
              <w:rPr>
                <w:rtl w:val="0"/>
              </w:rPr>
            </w:r>
          </w:p>
        </w:tc>
      </w:tr>
      <w:tr>
        <w:trPr>
          <w:trHeight w:val="360" w:hRule="atLeast"/>
        </w:trPr>
        <w:tc>
          <w:tcPr>
            <w:tcBorders>
              <w:lef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7">
            <w:pPr>
              <w:widowControl w:val="0"/>
              <w:spacing w:line="240" w:lineRule="auto"/>
              <w:ind w:left="720" w:firstLine="0"/>
              <w:rPr/>
            </w:pPr>
            <w:r w:rsidDel="00000000" w:rsidR="00000000" w:rsidRPr="00000000">
              <w:rPr>
                <w:rtl w:val="0"/>
              </w:rPr>
              <w:t xml:space="preserve">Student Worksheets .….……………………………………………………………………………………………...................</w:t>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8">
            <w:pPr>
              <w:widowControl w:val="0"/>
              <w:spacing w:line="240" w:lineRule="auto"/>
              <w:rPr/>
            </w:pPr>
            <w:r w:rsidDel="00000000" w:rsidR="00000000" w:rsidRPr="00000000">
              <w:rPr>
                <w:rtl w:val="0"/>
              </w:rPr>
              <w:t xml:space="preserve">12</w:t>
            </w:r>
          </w:p>
        </w:tc>
      </w:tr>
      <w:tr>
        <w:trPr>
          <w:trHeight w:val="360" w:hRule="atLeast"/>
        </w:trPr>
        <w:tc>
          <w:tcPr>
            <w:tcBorders>
              <w:lef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9">
            <w:pPr>
              <w:widowControl w:val="0"/>
              <w:spacing w:line="240" w:lineRule="auto"/>
              <w:ind w:left="720" w:firstLine="0"/>
              <w:rPr/>
            </w:pPr>
            <w:r w:rsidDel="00000000" w:rsidR="00000000" w:rsidRPr="00000000">
              <w:rPr>
                <w:rtl w:val="0"/>
              </w:rPr>
            </w:r>
          </w:p>
        </w:tc>
        <w:tc>
          <w:tcPr>
            <w:tcBorders>
              <w:right w:color="000000" w:space="0" w:sz="0" w:val="nil"/>
            </w:tcBorders>
            <w:shd w:fill="efefef" w:val="clear"/>
            <w:tcMar>
              <w:top w:w="0.0" w:type="dxa"/>
              <w:left w:w="0.0" w:type="dxa"/>
              <w:bottom w:w="0.0" w:type="dxa"/>
              <w:right w:w="0.0" w:type="dxa"/>
            </w:tcMar>
            <w:vAlign w:val="center"/>
          </w:tcPr>
          <w:p w:rsidR="00000000" w:rsidDel="00000000" w:rsidP="00000000" w:rsidRDefault="00000000" w:rsidRPr="00000000" w14:paraId="0000001A">
            <w:pPr>
              <w:widowControl w:val="0"/>
              <w:spacing w:line="240" w:lineRule="auto"/>
              <w:rPr/>
            </w:pPr>
            <w:r w:rsidDel="00000000" w:rsidR="00000000" w:rsidRPr="00000000">
              <w:rPr>
                <w:rtl w:val="0"/>
              </w:rPr>
            </w:r>
          </w:p>
        </w:tc>
      </w:tr>
    </w:tbl>
    <w:p w:rsidR="00000000" w:rsidDel="00000000" w:rsidP="00000000" w:rsidRDefault="00000000" w:rsidRPr="00000000" w14:paraId="0000001B">
      <w:pPr>
        <w:pStyle w:val="Heading1"/>
        <w:rPr/>
      </w:pPr>
      <w:bookmarkStart w:colFirst="0" w:colLast="0" w:name="_eaf44ldbt4hu" w:id="3"/>
      <w:bookmarkEnd w:id="3"/>
      <w:r w:rsidDel="00000000" w:rsidR="00000000" w:rsidRPr="00000000">
        <w:rPr>
          <w:rtl w:val="0"/>
        </w:rPr>
        <w:t xml:space="preserve">Activity Overview</w:t>
      </w:r>
      <w:r w:rsidDel="00000000" w:rsidR="00000000" w:rsidRPr="00000000">
        <w:rPr>
          <w:rtl w:val="0"/>
        </w:rPr>
        <w:t xml:space="preserve"> </w:t>
      </w:r>
    </w:p>
    <w:p w:rsidR="00000000" w:rsidDel="00000000" w:rsidP="00000000" w:rsidRDefault="00000000" w:rsidRPr="00000000" w14:paraId="0000001C">
      <w:pPr>
        <w:pStyle w:val="Subtitle"/>
        <w:rPr/>
      </w:pPr>
      <w:bookmarkStart w:colFirst="0" w:colLast="0" w:name="_qkxgupg1my34" w:id="4"/>
      <w:bookmarkEnd w:id="4"/>
      <w:r w:rsidDel="00000000" w:rsidR="00000000" w:rsidRPr="00000000">
        <w:rPr>
          <w:rtl w:val="0"/>
        </w:rPr>
        <w:t xml:space="preserve">Fossils show how animals changed over time and how they </w:t>
      </w:r>
      <w:r w:rsidDel="00000000" w:rsidR="00000000" w:rsidRPr="00000000">
        <w:rPr>
          <w:rtl w:val="0"/>
        </w:rPr>
        <w:t xml:space="preserve">are</w:t>
      </w:r>
      <w:r w:rsidDel="00000000" w:rsidR="00000000" w:rsidRPr="00000000">
        <w:rPr>
          <w:rtl w:val="0"/>
        </w:rPr>
        <w:t xml:space="preserve"> related to one another. While fossils also reveal what ancient animals looked like, they keep us guessing about the animals’ colors, sounds, and most of their behavior. So scientists observe animals living today for clues to what ancient animals may have looked like, how they may have moved and behaved, and how they may have interacted with other animals in the ecosystem.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Subtitle"/>
        <w:rPr/>
      </w:pPr>
      <w:bookmarkStart w:colFirst="0" w:colLast="0" w:name="_gzb2abkkjaq6" w:id="5"/>
      <w:bookmarkEnd w:id="5"/>
      <w:r w:rsidDel="00000000" w:rsidR="00000000" w:rsidRPr="00000000">
        <w:rPr>
          <w:rtl w:val="0"/>
        </w:rPr>
        <w:t xml:space="preserve">In this three-part activity, students will engage in the practice of obtaining, evaluating, and communicating information and apply the crosscutting concept of structure and function  to explore the phenomenon that ancient animals in the fossil record have similarities to and differences from modern animals. </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numPr>
          <w:ilvl w:val="0"/>
          <w:numId w:val="1"/>
        </w:numPr>
        <w:ind w:left="720" w:hanging="360"/>
        <w:rPr/>
      </w:pPr>
      <w:r w:rsidDel="00000000" w:rsidR="00000000" w:rsidRPr="00000000">
        <w:rPr>
          <w:b w:val="1"/>
          <w:rtl w:val="0"/>
        </w:rPr>
        <w:t xml:space="preserve">Before the Visit:</w:t>
      </w:r>
      <w:r w:rsidDel="00000000" w:rsidR="00000000" w:rsidRPr="00000000">
        <w:rPr>
          <w:rtl w:val="0"/>
        </w:rPr>
        <w:t xml:space="preserve"> Through videos, a reading, and an online quiz, students are introduced to the exhibition and its major themes. Students then generate questions about the evidence scientists use to understand </w:t>
      </w:r>
      <w:r w:rsidDel="00000000" w:rsidR="00000000" w:rsidRPr="00000000">
        <w:rPr>
          <w:i w:val="1"/>
          <w:rtl w:val="0"/>
        </w:rPr>
        <w:t xml:space="preserve">T. rex</w:t>
      </w:r>
      <w:r w:rsidDel="00000000" w:rsidR="00000000" w:rsidRPr="00000000">
        <w:rPr>
          <w:rtl w:val="0"/>
        </w:rPr>
        <w:t xml:space="preserve">, including similarities and differences between ancient and modern animals.</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numPr>
          <w:ilvl w:val="0"/>
          <w:numId w:val="1"/>
        </w:numPr>
        <w:ind w:left="720" w:hanging="360"/>
        <w:rPr>
          <w:b w:val="1"/>
        </w:rPr>
      </w:pPr>
      <w:r w:rsidDel="00000000" w:rsidR="00000000" w:rsidRPr="00000000">
        <w:rPr>
          <w:b w:val="1"/>
          <w:rtl w:val="0"/>
        </w:rPr>
        <w:t xml:space="preserve">At the Museum: </w:t>
      </w:r>
      <w:r w:rsidDel="00000000" w:rsidR="00000000" w:rsidRPr="00000000">
        <w:rPr>
          <w:rtl w:val="0"/>
        </w:rPr>
        <w:t xml:space="preserve">In four sections of the exhibition, students use worksheets to help them record observations of fossils and models, as well as other information to explore similarities and differences between </w:t>
      </w:r>
      <w:r w:rsidDel="00000000" w:rsidR="00000000" w:rsidRPr="00000000">
        <w:rPr>
          <w:i w:val="1"/>
          <w:rtl w:val="0"/>
        </w:rPr>
        <w:t xml:space="preserve">T. rex</w:t>
      </w:r>
      <w:r w:rsidDel="00000000" w:rsidR="00000000" w:rsidRPr="00000000">
        <w:rPr>
          <w:rtl w:val="0"/>
        </w:rPr>
        <w:t xml:space="preserve">, its ancient and living relatives, and other living animals for clues about this predator.</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numPr>
          <w:ilvl w:val="0"/>
          <w:numId w:val="1"/>
        </w:numPr>
        <w:ind w:left="720" w:hanging="360"/>
        <w:rPr>
          <w:b w:val="1"/>
        </w:rPr>
      </w:pPr>
      <w:r w:rsidDel="00000000" w:rsidR="00000000" w:rsidRPr="00000000">
        <w:rPr>
          <w:b w:val="1"/>
          <w:rtl w:val="0"/>
        </w:rPr>
        <w:t xml:space="preserve">Back in the Classroom: </w:t>
      </w:r>
      <w:r w:rsidDel="00000000" w:rsidR="00000000" w:rsidRPr="00000000">
        <w:rPr>
          <w:rtl w:val="0"/>
        </w:rPr>
        <w:t xml:space="preserve">Students process and share what they’ve learned at the Museum about </w:t>
      </w:r>
      <w:r w:rsidDel="00000000" w:rsidR="00000000" w:rsidRPr="00000000">
        <w:rPr>
          <w:i w:val="1"/>
          <w:rtl w:val="0"/>
        </w:rPr>
        <w:t xml:space="preserve">T. rex</w:t>
      </w:r>
      <w:r w:rsidDel="00000000" w:rsidR="00000000" w:rsidRPr="00000000">
        <w:rPr>
          <w:rtl w:val="0"/>
        </w:rPr>
        <w:t xml:space="preserve"> and the similarities and differences between ancient and living animals. They will also make connections between the information gathered and what they have been learning in class.</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Subtitle"/>
        <w:rPr/>
      </w:pPr>
      <w:bookmarkStart w:colFirst="0" w:colLast="0" w:name="_u0uhjkralrqm" w:id="6"/>
      <w:bookmarkEnd w:id="6"/>
      <w:r w:rsidDel="00000000" w:rsidR="00000000" w:rsidRPr="00000000">
        <w:rPr>
          <w:b w:val="1"/>
          <w:rtl w:val="0"/>
        </w:rPr>
        <w:t xml:space="preserve">This activity supports the following Next Generation Science Standards:</w:t>
      </w:r>
      <w:r w:rsidDel="00000000" w:rsidR="00000000" w:rsidRPr="00000000">
        <w:rPr>
          <w:rtl w:val="0"/>
        </w:rPr>
      </w:r>
    </w:p>
    <w:p w:rsidR="00000000" w:rsidDel="00000000" w:rsidP="00000000" w:rsidRDefault="00000000" w:rsidRPr="00000000" w14:paraId="00000027">
      <w:pPr>
        <w:widowControl w:val="0"/>
        <w:spacing w:before="100" w:lineRule="auto"/>
        <w:rPr>
          <w:b w:val="1"/>
          <w:sz w:val="20"/>
          <w:szCs w:val="20"/>
        </w:rPr>
      </w:pPr>
      <w:r w:rsidDel="00000000" w:rsidR="00000000" w:rsidRPr="00000000">
        <w:rPr>
          <w:b w:val="1"/>
          <w:sz w:val="20"/>
          <w:szCs w:val="20"/>
          <w:rtl w:val="0"/>
        </w:rPr>
        <w:t xml:space="preserve">Science &amp; Engineering Practices</w:t>
      </w:r>
    </w:p>
    <w:p w:rsidR="00000000" w:rsidDel="00000000" w:rsidP="00000000" w:rsidRDefault="00000000" w:rsidRPr="00000000" w14:paraId="00000028">
      <w:pPr>
        <w:widowControl w:val="0"/>
        <w:numPr>
          <w:ilvl w:val="0"/>
          <w:numId w:val="12"/>
        </w:numPr>
        <w:spacing w:before="100" w:lineRule="auto"/>
        <w:ind w:left="720" w:hanging="360"/>
        <w:rPr>
          <w:sz w:val="20"/>
          <w:szCs w:val="20"/>
        </w:rPr>
      </w:pPr>
      <w:r w:rsidDel="00000000" w:rsidR="00000000" w:rsidRPr="00000000">
        <w:rPr>
          <w:sz w:val="20"/>
          <w:szCs w:val="20"/>
          <w:rtl w:val="0"/>
        </w:rPr>
        <w:t xml:space="preserve">Obtaining, Evaluating, and Communicating Information</w:t>
      </w:r>
    </w:p>
    <w:p w:rsidR="00000000" w:rsidDel="00000000" w:rsidP="00000000" w:rsidRDefault="00000000" w:rsidRPr="00000000" w14:paraId="00000029">
      <w:pPr>
        <w:widowControl w:val="0"/>
        <w:spacing w:before="100" w:lineRule="auto"/>
        <w:rPr>
          <w:sz w:val="20"/>
          <w:szCs w:val="20"/>
        </w:rPr>
      </w:pPr>
      <w:r w:rsidDel="00000000" w:rsidR="00000000" w:rsidRPr="00000000">
        <w:rPr>
          <w:b w:val="1"/>
          <w:sz w:val="20"/>
          <w:szCs w:val="20"/>
          <w:rtl w:val="0"/>
        </w:rPr>
        <w:t xml:space="preserve">Crosscutting Concepts</w:t>
      </w:r>
      <w:r w:rsidDel="00000000" w:rsidR="00000000" w:rsidRPr="00000000">
        <w:rPr>
          <w:rtl w:val="0"/>
        </w:rPr>
      </w:r>
    </w:p>
    <w:p w:rsidR="00000000" w:rsidDel="00000000" w:rsidP="00000000" w:rsidRDefault="00000000" w:rsidRPr="00000000" w14:paraId="0000002A">
      <w:pPr>
        <w:widowControl w:val="0"/>
        <w:numPr>
          <w:ilvl w:val="0"/>
          <w:numId w:val="9"/>
        </w:numPr>
        <w:spacing w:before="100" w:lineRule="auto"/>
        <w:ind w:left="720" w:hanging="360"/>
        <w:rPr>
          <w:sz w:val="20"/>
          <w:szCs w:val="20"/>
        </w:rPr>
      </w:pPr>
      <w:r w:rsidDel="00000000" w:rsidR="00000000" w:rsidRPr="00000000">
        <w:rPr>
          <w:sz w:val="20"/>
          <w:szCs w:val="20"/>
          <w:rtl w:val="0"/>
        </w:rPr>
        <w:t xml:space="preserve">Structure and Function</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Subtitle"/>
        <w:rPr/>
      </w:pPr>
      <w:bookmarkStart w:colFirst="0" w:colLast="0" w:name="_vvc1s1uztz3r" w:id="7"/>
      <w:bookmarkEnd w:id="7"/>
      <w:r w:rsidDel="00000000" w:rsidR="00000000" w:rsidRPr="00000000">
        <w:rPr>
          <w:b w:val="1"/>
          <w:rtl w:val="0"/>
        </w:rPr>
        <w:t xml:space="preserve">This activity can serve as a connector to the following Next Generation Science Standards:</w:t>
      </w:r>
      <w:r w:rsidDel="00000000" w:rsidR="00000000" w:rsidRPr="00000000">
        <w:rPr>
          <w:rtl w:val="0"/>
        </w:rPr>
      </w:r>
    </w:p>
    <w:p w:rsidR="00000000" w:rsidDel="00000000" w:rsidP="00000000" w:rsidRDefault="00000000" w:rsidRPr="00000000" w14:paraId="0000002D">
      <w:pPr>
        <w:widowControl w:val="0"/>
        <w:spacing w:before="100" w:lineRule="auto"/>
        <w:rPr>
          <w:b w:val="1"/>
          <w:sz w:val="20"/>
          <w:szCs w:val="20"/>
        </w:rPr>
      </w:pPr>
      <w:r w:rsidDel="00000000" w:rsidR="00000000" w:rsidRPr="00000000">
        <w:rPr>
          <w:b w:val="1"/>
          <w:sz w:val="20"/>
          <w:szCs w:val="20"/>
          <w:rtl w:val="0"/>
        </w:rPr>
        <w:t xml:space="preserve">Disciplinary Core Ideas:</w:t>
      </w:r>
    </w:p>
    <w:p w:rsidR="00000000" w:rsidDel="00000000" w:rsidP="00000000" w:rsidRDefault="00000000" w:rsidRPr="00000000" w14:paraId="0000002E">
      <w:pPr>
        <w:widowControl w:val="0"/>
        <w:numPr>
          <w:ilvl w:val="0"/>
          <w:numId w:val="10"/>
        </w:numPr>
        <w:spacing w:after="0" w:afterAutospacing="0" w:before="100" w:lineRule="auto"/>
        <w:ind w:left="720" w:hanging="360"/>
        <w:rPr>
          <w:sz w:val="20"/>
          <w:szCs w:val="20"/>
        </w:rPr>
      </w:pPr>
      <w:r w:rsidDel="00000000" w:rsidR="00000000" w:rsidRPr="00000000">
        <w:rPr>
          <w:sz w:val="20"/>
          <w:szCs w:val="20"/>
          <w:rtl w:val="0"/>
        </w:rPr>
        <w:t xml:space="preserve">LS4.A: Evidence of Common Ancestry and Diversity</w:t>
      </w:r>
    </w:p>
    <w:p w:rsidR="00000000" w:rsidDel="00000000" w:rsidP="00000000" w:rsidRDefault="00000000" w:rsidRPr="00000000" w14:paraId="0000002F">
      <w:pPr>
        <w:widowControl w:val="0"/>
        <w:numPr>
          <w:ilvl w:val="0"/>
          <w:numId w:val="10"/>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LS4.B: Natural Selection</w:t>
      </w:r>
    </w:p>
    <w:p w:rsidR="00000000" w:rsidDel="00000000" w:rsidP="00000000" w:rsidRDefault="00000000" w:rsidRPr="00000000" w14:paraId="00000030">
      <w:pPr>
        <w:widowControl w:val="0"/>
        <w:numPr>
          <w:ilvl w:val="0"/>
          <w:numId w:val="10"/>
        </w:numPr>
        <w:spacing w:before="0" w:beforeAutospacing="0" w:lineRule="auto"/>
        <w:ind w:left="720" w:hanging="360"/>
        <w:rPr>
          <w:sz w:val="20"/>
          <w:szCs w:val="20"/>
          <w:u w:val="none"/>
        </w:rPr>
      </w:pPr>
      <w:r w:rsidDel="00000000" w:rsidR="00000000" w:rsidRPr="00000000">
        <w:rPr>
          <w:sz w:val="20"/>
          <w:szCs w:val="20"/>
          <w:rtl w:val="0"/>
        </w:rPr>
        <w:t xml:space="preserve">LS4.C: Adaptation</w:t>
      </w:r>
    </w:p>
    <w:p w:rsidR="00000000" w:rsidDel="00000000" w:rsidP="00000000" w:rsidRDefault="00000000" w:rsidRPr="00000000" w14:paraId="00000031">
      <w:pPr>
        <w:pStyle w:val="Heading1"/>
        <w:rPr/>
      </w:pPr>
      <w:bookmarkStart w:colFirst="0" w:colLast="0" w:name="_yhb3zp5jggma" w:id="8"/>
      <w:bookmarkEnd w:id="8"/>
      <w:r w:rsidDel="00000000" w:rsidR="00000000" w:rsidRPr="00000000">
        <w:rPr>
          <w:rtl w:val="0"/>
        </w:rPr>
        <w:t xml:space="preserve">Before the Visit</w:t>
      </w:r>
    </w:p>
    <w:p w:rsidR="00000000" w:rsidDel="00000000" w:rsidP="00000000" w:rsidRDefault="00000000" w:rsidRPr="00000000" w14:paraId="00000032">
      <w:pPr>
        <w:pStyle w:val="Subtitle"/>
        <w:rPr>
          <w:sz w:val="24"/>
          <w:szCs w:val="24"/>
        </w:rPr>
      </w:pPr>
      <w:bookmarkStart w:colFirst="0" w:colLast="0" w:name="_2jh04q3gsw8s" w:id="9"/>
      <w:bookmarkEnd w:id="9"/>
      <w:r w:rsidDel="00000000" w:rsidR="00000000" w:rsidRPr="00000000">
        <w:rPr>
          <w:rtl w:val="0"/>
        </w:rPr>
        <w:t xml:space="preserve">Through short videos, a reading, and an online pre-assessment quiz, students are introduced to the </w:t>
      </w:r>
      <w:r w:rsidDel="00000000" w:rsidR="00000000" w:rsidRPr="00000000">
        <w:rPr>
          <w:i w:val="1"/>
          <w:rtl w:val="0"/>
        </w:rPr>
        <w:t xml:space="preserve">T. rex: The Ultimate Predator</w:t>
      </w:r>
      <w:r w:rsidDel="00000000" w:rsidR="00000000" w:rsidRPr="00000000">
        <w:rPr>
          <w:rtl w:val="0"/>
        </w:rPr>
        <w:t xml:space="preserve"> exhibition and its major themes. Students then generate questions about the evidence scientists use to </w:t>
      </w:r>
      <w:r w:rsidDel="00000000" w:rsidR="00000000" w:rsidRPr="00000000">
        <w:rPr>
          <w:rtl w:val="0"/>
        </w:rPr>
        <w:t xml:space="preserve">understand </w:t>
      </w:r>
      <w:r w:rsidDel="00000000" w:rsidR="00000000" w:rsidRPr="00000000">
        <w:rPr>
          <w:i w:val="1"/>
          <w:rtl w:val="0"/>
        </w:rPr>
        <w:t xml:space="preserve">T. rex</w:t>
      </w:r>
      <w:r w:rsidDel="00000000" w:rsidR="00000000" w:rsidRPr="00000000">
        <w:rPr>
          <w:rtl w:val="0"/>
        </w:rPr>
        <w:t xml:space="preserve">, including similarities and differences between ancient and modern animals</w:t>
      </w:r>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3">
      <w:pPr>
        <w:spacing w:line="300" w:lineRule="auto"/>
        <w:ind w:left="0"/>
        <w:rPr>
          <w:sz w:val="24"/>
          <w:szCs w:val="24"/>
        </w:rPr>
      </w:pPr>
      <w:r w:rsidDel="00000000" w:rsidR="00000000" w:rsidRPr="00000000">
        <w:rPr>
          <w:rtl w:val="0"/>
        </w:rPr>
      </w:r>
    </w:p>
    <w:tbl>
      <w:tblPr>
        <w:tblStyle w:val="Table2"/>
        <w:tblW w:w="9915.0" w:type="dxa"/>
        <w:jc w:val="left"/>
        <w:tblInd w:w="144.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8145"/>
        <w:tblGridChange w:id="0">
          <w:tblGrid>
            <w:gridCol w:w="1770"/>
            <w:gridCol w:w="8145"/>
          </w:tblGrid>
        </w:tblGridChange>
      </w:tblGrid>
      <w:tr>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34">
            <w:pPr>
              <w:widowControl w:val="0"/>
              <w:spacing w:line="240" w:lineRule="auto"/>
              <w:jc w:val="right"/>
              <w:rPr>
                <w:b w:val="1"/>
              </w:rPr>
            </w:pPr>
            <w:r w:rsidDel="00000000" w:rsidR="00000000" w:rsidRPr="00000000">
              <w:rPr>
                <w:b w:val="1"/>
                <w:rtl w:val="0"/>
              </w:rPr>
              <w:t xml:space="preserve">TIME</w:t>
            </w:r>
          </w:p>
        </w:tc>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 40 minutes</w:t>
            </w:r>
          </w:p>
        </w:tc>
      </w:tr>
      <w:tr>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36">
            <w:pPr>
              <w:spacing w:line="240" w:lineRule="auto"/>
              <w:jc w:val="right"/>
              <w:rPr>
                <w:b w:val="1"/>
              </w:rPr>
            </w:pPr>
            <w:r w:rsidDel="00000000" w:rsidR="00000000" w:rsidRPr="00000000">
              <w:rPr>
                <w:b w:val="1"/>
                <w:rtl w:val="0"/>
              </w:rPr>
              <w:t xml:space="preserve">PREPARATION</w:t>
            </w:r>
          </w:p>
        </w:tc>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37">
            <w:pPr>
              <w:numPr>
                <w:ilvl w:val="0"/>
                <w:numId w:val="5"/>
              </w:numPr>
              <w:spacing w:after="140" w:lineRule="auto"/>
              <w:ind w:left="360"/>
            </w:pPr>
            <w:r w:rsidDel="00000000" w:rsidR="00000000" w:rsidRPr="00000000">
              <w:rPr>
                <w:rtl w:val="0"/>
              </w:rPr>
              <w:t xml:space="preserve">Review the </w:t>
            </w:r>
            <w:hyperlink r:id="rId7">
              <w:r w:rsidDel="00000000" w:rsidR="00000000" w:rsidRPr="00000000">
                <w:rPr>
                  <w:color w:val="1155cc"/>
                  <w:u w:val="single"/>
                  <w:rtl w:val="0"/>
                </w:rPr>
                <w:t xml:space="preserve">Educator’s Guide</w:t>
              </w:r>
            </w:hyperlink>
            <w:r w:rsidDel="00000000" w:rsidR="00000000" w:rsidRPr="00000000">
              <w:rPr>
                <w:rtl w:val="0"/>
              </w:rPr>
              <w:t xml:space="preserve"> to see how themes in the exhibition connect to your curriculum and to get an advance look at what your students will encounter.</w:t>
            </w:r>
          </w:p>
          <w:p w:rsidR="00000000" w:rsidDel="00000000" w:rsidP="00000000" w:rsidRDefault="00000000" w:rsidRPr="00000000" w14:paraId="00000038">
            <w:pPr>
              <w:numPr>
                <w:ilvl w:val="0"/>
                <w:numId w:val="5"/>
              </w:numPr>
              <w:spacing w:after="0" w:lineRule="auto"/>
              <w:ind w:left="360"/>
            </w:pPr>
            <w:r w:rsidDel="00000000" w:rsidR="00000000" w:rsidRPr="00000000">
              <w:rPr>
                <w:rtl w:val="0"/>
              </w:rPr>
              <w:t xml:space="preserve">Review this three-part activity and decide how you would like students to engage with the content before, during, and after the visit. </w:t>
            </w:r>
            <w:r w:rsidDel="00000000" w:rsidR="00000000" w:rsidRPr="00000000">
              <w:rPr>
                <w:rtl w:val="0"/>
              </w:rPr>
            </w:r>
          </w:p>
        </w:tc>
      </w:tr>
      <w:tr>
        <w:tc>
          <w:tcPr>
            <w:tcBorders>
              <w:top w:color="999999" w:space="0" w:sz="8" w:val="single"/>
              <w:left w:color="ffffff" w:space="0" w:sz="8" w:val="single"/>
              <w:bottom w:color="ffffff"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39">
            <w:pPr>
              <w:widowControl w:val="0"/>
              <w:spacing w:line="240" w:lineRule="auto"/>
              <w:jc w:val="right"/>
              <w:rPr>
                <w:b w:val="1"/>
              </w:rPr>
            </w:pPr>
            <w:r w:rsidDel="00000000" w:rsidR="00000000" w:rsidRPr="00000000">
              <w:rPr>
                <w:b w:val="1"/>
                <w:rtl w:val="0"/>
              </w:rPr>
              <w:t xml:space="preserve">PROCEDURE</w:t>
            </w:r>
          </w:p>
        </w:tc>
        <w:tc>
          <w:tcPr>
            <w:tcBorders>
              <w:top w:color="999999" w:space="0" w:sz="8" w:val="single"/>
              <w:left w:color="ffffff" w:space="0" w:sz="8" w:val="single"/>
              <w:bottom w:color="ffffff"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3A">
            <w:pPr>
              <w:numPr>
                <w:ilvl w:val="0"/>
                <w:numId w:val="11"/>
              </w:numPr>
              <w:spacing w:after="140" w:lineRule="auto"/>
              <w:ind w:left="360" w:hanging="360"/>
              <w:rPr>
                <w:rFonts w:ascii="Arial" w:cs="Arial" w:eastAsia="Arial" w:hAnsi="Arial"/>
              </w:rPr>
            </w:pPr>
            <w:r w:rsidDel="00000000" w:rsidR="00000000" w:rsidRPr="00000000">
              <w:rPr>
                <w:rtl w:val="0"/>
              </w:rPr>
              <w:t xml:space="preserve">Students become </w:t>
            </w:r>
            <w:r w:rsidDel="00000000" w:rsidR="00000000" w:rsidRPr="00000000">
              <w:rPr>
                <w:rtl w:val="0"/>
              </w:rPr>
              <w:t xml:space="preserve">familiar</w:t>
            </w:r>
            <w:r w:rsidDel="00000000" w:rsidR="00000000" w:rsidRPr="00000000">
              <w:rPr>
                <w:rtl w:val="0"/>
              </w:rPr>
              <w:t xml:space="preserve"> with the exhibition content by exploring one or more of the following resources:</w:t>
            </w:r>
          </w:p>
          <w:p w:rsidR="00000000" w:rsidDel="00000000" w:rsidP="00000000" w:rsidRDefault="00000000" w:rsidRPr="00000000" w14:paraId="0000003B">
            <w:pPr>
              <w:numPr>
                <w:ilvl w:val="1"/>
                <w:numId w:val="11"/>
              </w:numPr>
              <w:spacing w:after="140" w:lineRule="auto"/>
              <w:ind w:left="720" w:right="-75" w:hanging="360"/>
            </w:pPr>
            <w:r w:rsidDel="00000000" w:rsidR="00000000" w:rsidRPr="00000000">
              <w:rPr>
                <w:b w:val="1"/>
                <w:rtl w:val="0"/>
              </w:rPr>
              <w:t xml:space="preserve">Video: What did a baby </w:t>
            </w:r>
            <w:r w:rsidDel="00000000" w:rsidR="00000000" w:rsidRPr="00000000">
              <w:rPr>
                <w:b w:val="1"/>
                <w:i w:val="1"/>
                <w:rtl w:val="0"/>
              </w:rPr>
              <w:t xml:space="preserve">T. rex </w:t>
            </w:r>
            <w:r w:rsidDel="00000000" w:rsidR="00000000" w:rsidRPr="00000000">
              <w:rPr>
                <w:b w:val="1"/>
                <w:rtl w:val="0"/>
              </w:rPr>
              <w:t xml:space="preserve">look like?</w:t>
            </w:r>
            <w:r w:rsidDel="00000000" w:rsidR="00000000" w:rsidRPr="00000000">
              <w:rPr>
                <w:rtl w:val="0"/>
              </w:rPr>
              <w:t xml:space="preserve"> (6:20)</w:t>
              <w:br w:type="textWrapping"/>
            </w:r>
            <w:hyperlink r:id="rId8">
              <w:r w:rsidDel="00000000" w:rsidR="00000000" w:rsidRPr="00000000">
                <w:rPr>
                  <w:color w:val="1155cc"/>
                  <w:u w:val="single"/>
                  <w:rtl w:val="0"/>
                </w:rPr>
                <w:t xml:space="preserve">amnh.org/explore/videos/exhibits/growing-up-tyrannosaurus-rex</w:t>
              </w:r>
            </w:hyperlink>
            <w:r w:rsidDel="00000000" w:rsidR="00000000" w:rsidRPr="00000000">
              <w:rPr>
                <w:rtl w:val="0"/>
              </w:rPr>
              <w:br w:type="textWrapping"/>
              <w:t xml:space="preserve">Students see that the giant, ferocious </w:t>
            </w:r>
            <w:r w:rsidDel="00000000" w:rsidR="00000000" w:rsidRPr="00000000">
              <w:rPr>
                <w:i w:val="1"/>
                <w:rtl w:val="0"/>
              </w:rPr>
              <w:t xml:space="preserve">T. rex</w:t>
            </w:r>
            <w:r w:rsidDel="00000000" w:rsidR="00000000" w:rsidRPr="00000000">
              <w:rPr>
                <w:rtl w:val="0"/>
              </w:rPr>
              <w:t xml:space="preserve"> began as a small, helpless hatchling. </w:t>
            </w:r>
          </w:p>
          <w:p w:rsidR="00000000" w:rsidDel="00000000" w:rsidP="00000000" w:rsidRDefault="00000000" w:rsidRPr="00000000" w14:paraId="0000003C">
            <w:pPr>
              <w:numPr>
                <w:ilvl w:val="1"/>
                <w:numId w:val="11"/>
              </w:numPr>
              <w:spacing w:after="140" w:lineRule="auto"/>
              <w:ind w:left="720" w:hanging="360"/>
            </w:pPr>
            <w:r w:rsidDel="00000000" w:rsidR="00000000" w:rsidRPr="00000000">
              <w:rPr>
                <w:b w:val="1"/>
                <w:rtl w:val="0"/>
              </w:rPr>
              <w:t xml:space="preserve">Video: How long did a </w:t>
            </w:r>
            <w:r w:rsidDel="00000000" w:rsidR="00000000" w:rsidRPr="00000000">
              <w:rPr>
                <w:b w:val="1"/>
                <w:i w:val="1"/>
                <w:rtl w:val="0"/>
              </w:rPr>
              <w:t xml:space="preserve">T. rex</w:t>
            </w:r>
            <w:r w:rsidDel="00000000" w:rsidR="00000000" w:rsidRPr="00000000">
              <w:rPr>
                <w:b w:val="1"/>
                <w:rtl w:val="0"/>
              </w:rPr>
              <w:t xml:space="preserve"> live?</w:t>
            </w:r>
            <w:r w:rsidDel="00000000" w:rsidR="00000000" w:rsidRPr="00000000">
              <w:rPr>
                <w:rtl w:val="0"/>
              </w:rPr>
              <w:t xml:space="preserve"> (3:10)</w:t>
              <w:br w:type="textWrapping"/>
            </w:r>
            <w:hyperlink r:id="rId9">
              <w:r w:rsidDel="00000000" w:rsidR="00000000" w:rsidRPr="00000000">
                <w:rPr>
                  <w:color w:val="1155cc"/>
                  <w:u w:val="single"/>
                  <w:rtl w:val="0"/>
                </w:rPr>
                <w:t xml:space="preserve">amnh.org/explore/videos/dinosaurs-and-fossils/how-long-did-t-rex-live</w:t>
              </w:r>
            </w:hyperlink>
            <w:r w:rsidDel="00000000" w:rsidR="00000000" w:rsidRPr="00000000">
              <w:rPr>
                <w:rtl w:val="0"/>
              </w:rPr>
              <w:br w:type="textWrapping"/>
              <w:t xml:space="preserve">Students learn the methods and evidence  paleontologists use to determine the age and lifespan of dinosaurs, including </w:t>
            </w:r>
            <w:r w:rsidDel="00000000" w:rsidR="00000000" w:rsidRPr="00000000">
              <w:rPr>
                <w:i w:val="1"/>
                <w:rtl w:val="0"/>
              </w:rPr>
              <w:t xml:space="preserve">T. rex</w:t>
            </w:r>
            <w:r w:rsidDel="00000000" w:rsidR="00000000" w:rsidRPr="00000000">
              <w:rPr>
                <w:rtl w:val="0"/>
              </w:rPr>
              <w:t xml:space="preserve">. </w:t>
            </w:r>
          </w:p>
          <w:p w:rsidR="00000000" w:rsidDel="00000000" w:rsidP="00000000" w:rsidRDefault="00000000" w:rsidRPr="00000000" w14:paraId="0000003D">
            <w:pPr>
              <w:numPr>
                <w:ilvl w:val="1"/>
                <w:numId w:val="11"/>
              </w:numPr>
              <w:spacing w:after="140" w:lineRule="auto"/>
              <w:ind w:left="720" w:hanging="360"/>
            </w:pPr>
            <w:r w:rsidDel="00000000" w:rsidR="00000000" w:rsidRPr="00000000">
              <w:rPr>
                <w:b w:val="1"/>
                <w:rtl w:val="0"/>
              </w:rPr>
              <w:t xml:space="preserve">Article: </w:t>
            </w:r>
            <w:r w:rsidDel="00000000" w:rsidR="00000000" w:rsidRPr="00000000">
              <w:rPr>
                <w:b w:val="1"/>
                <w:i w:val="1"/>
                <w:rtl w:val="0"/>
              </w:rPr>
              <w:t xml:space="preserve">Tyrannosaurus rex</w:t>
              <w:br w:type="textWrapping"/>
            </w:r>
            <w:hyperlink r:id="rId10">
              <w:r w:rsidDel="00000000" w:rsidR="00000000" w:rsidRPr="00000000">
                <w:rPr>
                  <w:color w:val="1155cc"/>
                  <w:u w:val="single"/>
                  <w:rtl w:val="0"/>
                </w:rPr>
                <w:t xml:space="preserve">amnh.org/dinosaurs/tyrannosaurus-rex</w:t>
              </w:r>
            </w:hyperlink>
            <w:r w:rsidDel="00000000" w:rsidR="00000000" w:rsidRPr="00000000">
              <w:rPr>
                <w:rtl w:val="0"/>
              </w:rPr>
              <w:br w:type="textWrapping"/>
              <w:t xml:space="preserve">Students gain a basic understanding of </w:t>
            </w:r>
            <w:r w:rsidDel="00000000" w:rsidR="00000000" w:rsidRPr="00000000">
              <w:rPr>
                <w:i w:val="1"/>
                <w:rtl w:val="0"/>
              </w:rPr>
              <w:t xml:space="preserve">T. rex</w:t>
            </w:r>
            <w:r w:rsidDel="00000000" w:rsidR="00000000" w:rsidRPr="00000000">
              <w:rPr>
                <w:rtl w:val="0"/>
              </w:rPr>
              <w:t xml:space="preserve">, including what it ate, where and when it lived, and how big it grew.  </w:t>
            </w:r>
          </w:p>
          <w:p w:rsidR="00000000" w:rsidDel="00000000" w:rsidP="00000000" w:rsidRDefault="00000000" w:rsidRPr="00000000" w14:paraId="0000003E">
            <w:pPr>
              <w:numPr>
                <w:ilvl w:val="1"/>
                <w:numId w:val="11"/>
              </w:numPr>
              <w:ind w:left="720" w:hanging="360"/>
            </w:pPr>
            <w:r w:rsidDel="00000000" w:rsidR="00000000" w:rsidRPr="00000000">
              <w:rPr>
                <w:b w:val="1"/>
                <w:rtl w:val="0"/>
              </w:rPr>
              <w:t xml:space="preserve">Quiz: What do you know about </w:t>
            </w:r>
            <w:r w:rsidDel="00000000" w:rsidR="00000000" w:rsidRPr="00000000">
              <w:rPr>
                <w:b w:val="1"/>
                <w:i w:val="1"/>
                <w:rtl w:val="0"/>
              </w:rPr>
              <w:t xml:space="preserve">T. rex</w:t>
            </w:r>
            <w:r w:rsidDel="00000000" w:rsidR="00000000" w:rsidRPr="00000000">
              <w:rPr>
                <w:b w:val="1"/>
                <w:rtl w:val="0"/>
              </w:rPr>
              <w:t xml:space="preserve">? </w:t>
              <w:br w:type="textWrapping"/>
            </w:r>
            <w:hyperlink r:id="rId11">
              <w:r w:rsidDel="00000000" w:rsidR="00000000" w:rsidRPr="00000000">
                <w:rPr>
                  <w:color w:val="1155cc"/>
                  <w:u w:val="single"/>
                  <w:rtl w:val="0"/>
                </w:rPr>
                <w:t xml:space="preserve">amnh.org/explore/ology/paleontology/what-do-you-know-about-t.-rex</w:t>
              </w:r>
            </w:hyperlink>
            <w:r w:rsidDel="00000000" w:rsidR="00000000" w:rsidRPr="00000000">
              <w:rPr>
                <w:rtl w:val="0"/>
              </w:rPr>
              <w:br w:type="textWrapping"/>
              <w:t xml:space="preserve">Students take this 10-question pre-assessment quiz that covers the major themes of the exhibition. </w:t>
            </w:r>
            <w:r w:rsidDel="00000000" w:rsidR="00000000" w:rsidRPr="00000000">
              <w:rPr>
                <w:rtl w:val="0"/>
              </w:rPr>
            </w:r>
          </w:p>
          <w:p w:rsidR="00000000" w:rsidDel="00000000" w:rsidP="00000000" w:rsidRDefault="00000000" w:rsidRPr="00000000" w14:paraId="0000003F">
            <w:pPr>
              <w:ind w:left="1440" w:firstLine="0"/>
              <w:rPr>
                <w:b w:val="1"/>
              </w:rPr>
            </w:pPr>
            <w:r w:rsidDel="00000000" w:rsidR="00000000" w:rsidRPr="00000000">
              <w:rPr>
                <w:rtl w:val="0"/>
              </w:rPr>
            </w:r>
          </w:p>
          <w:p w:rsidR="00000000" w:rsidDel="00000000" w:rsidP="00000000" w:rsidRDefault="00000000" w:rsidRPr="00000000" w14:paraId="00000040">
            <w:pPr>
              <w:numPr>
                <w:ilvl w:val="0"/>
                <w:numId w:val="11"/>
              </w:numPr>
              <w:ind w:left="360" w:hanging="360"/>
              <w:rPr>
                <w:rFonts w:ascii="Arial" w:cs="Arial" w:eastAsia="Arial" w:hAnsi="Arial"/>
              </w:rPr>
            </w:pPr>
            <w:r w:rsidDel="00000000" w:rsidR="00000000" w:rsidRPr="00000000">
              <w:rPr>
                <w:rtl w:val="0"/>
              </w:rPr>
              <w:t xml:space="preserve">In response to the resources, students generate questions about </w:t>
            </w:r>
            <w:r w:rsidDel="00000000" w:rsidR="00000000" w:rsidRPr="00000000">
              <w:rPr>
                <w:rtl w:val="0"/>
              </w:rPr>
              <w:t xml:space="preserve">the evidence scientists use to understand </w:t>
            </w:r>
            <w:r w:rsidDel="00000000" w:rsidR="00000000" w:rsidRPr="00000000">
              <w:rPr>
                <w:i w:val="1"/>
                <w:rtl w:val="0"/>
              </w:rPr>
              <w:t xml:space="preserve">T. rex</w:t>
            </w:r>
            <w:r w:rsidDel="00000000" w:rsidR="00000000" w:rsidRPr="00000000">
              <w:rPr>
                <w:rtl w:val="0"/>
              </w:rPr>
              <w:t xml:space="preserve">, including similarities and differences between ancient and modern animals</w:t>
            </w:r>
            <w:r w:rsidDel="00000000" w:rsidR="00000000" w:rsidRPr="00000000">
              <w:rPr>
                <w:rtl w:val="0"/>
              </w:rPr>
              <w:t xml:space="preserve">. Questions can be recorded on a class or small-group chart so that students can revisit the questions after their trip to the Museum.</w:t>
            </w:r>
            <w:r w:rsidDel="00000000" w:rsidR="00000000" w:rsidRPr="00000000">
              <w:rPr>
                <w:rtl w:val="0"/>
              </w:rPr>
            </w:r>
          </w:p>
        </w:tc>
      </w:tr>
    </w:tbl>
    <w:p w:rsidR="00000000" w:rsidDel="00000000" w:rsidP="00000000" w:rsidRDefault="00000000" w:rsidRPr="00000000" w14:paraId="00000041">
      <w:pPr>
        <w:pStyle w:val="Heading1"/>
        <w:rPr/>
      </w:pPr>
      <w:bookmarkStart w:colFirst="0" w:colLast="0" w:name="_s04udoym3ces" w:id="10"/>
      <w:bookmarkEnd w:id="10"/>
      <w:r w:rsidDel="00000000" w:rsidR="00000000" w:rsidRPr="00000000">
        <w:rPr>
          <w:rtl w:val="0"/>
        </w:rPr>
        <w:t xml:space="preserve">At the Museum</w:t>
      </w:r>
    </w:p>
    <w:p w:rsidR="00000000" w:rsidDel="00000000" w:rsidP="00000000" w:rsidRDefault="00000000" w:rsidRPr="00000000" w14:paraId="00000042">
      <w:pPr>
        <w:pStyle w:val="Subtitle"/>
        <w:rPr/>
      </w:pPr>
      <w:bookmarkStart w:colFirst="0" w:colLast="0" w:name="_q3zbsfe2wlys" w:id="11"/>
      <w:bookmarkEnd w:id="11"/>
      <w:r w:rsidDel="00000000" w:rsidR="00000000" w:rsidRPr="00000000">
        <w:rPr>
          <w:rtl w:val="0"/>
        </w:rPr>
        <w:t xml:space="preserve">In four sections of the </w:t>
      </w:r>
      <w:r w:rsidDel="00000000" w:rsidR="00000000" w:rsidRPr="00000000">
        <w:rPr>
          <w:i w:val="1"/>
          <w:rtl w:val="0"/>
        </w:rPr>
        <w:t xml:space="preserve">T. rex: The Ultimate Predator</w:t>
      </w:r>
      <w:r w:rsidDel="00000000" w:rsidR="00000000" w:rsidRPr="00000000">
        <w:rPr>
          <w:rtl w:val="0"/>
        </w:rPr>
        <w:t xml:space="preserve"> exhibition</w:t>
      </w:r>
      <w:r w:rsidDel="00000000" w:rsidR="00000000" w:rsidRPr="00000000">
        <w:rPr>
          <w:rtl w:val="0"/>
        </w:rPr>
        <w:t xml:space="preserve">, students use worksheets to help them record </w:t>
      </w:r>
      <w:r w:rsidDel="00000000" w:rsidR="00000000" w:rsidRPr="00000000">
        <w:rPr>
          <w:rtl w:val="0"/>
        </w:rPr>
        <w:t xml:space="preserve">observations of fossils and models, as well as  </w:t>
      </w:r>
      <w:r w:rsidDel="00000000" w:rsidR="00000000" w:rsidRPr="00000000">
        <w:rPr>
          <w:rtl w:val="0"/>
        </w:rPr>
        <w:t xml:space="preserve">other </w:t>
      </w:r>
      <w:r w:rsidDel="00000000" w:rsidR="00000000" w:rsidRPr="00000000">
        <w:rPr>
          <w:rtl w:val="0"/>
        </w:rPr>
        <w:t xml:space="preserve">information</w:t>
      </w:r>
      <w:r w:rsidDel="00000000" w:rsidR="00000000" w:rsidRPr="00000000">
        <w:rPr>
          <w:rtl w:val="0"/>
        </w:rPr>
        <w:t xml:space="preserve"> to explore similarities and differences between </w:t>
      </w:r>
      <w:r w:rsidDel="00000000" w:rsidR="00000000" w:rsidRPr="00000000">
        <w:rPr>
          <w:i w:val="1"/>
          <w:rtl w:val="0"/>
        </w:rPr>
        <w:t xml:space="preserve">Tyrannosaurus rex</w:t>
      </w:r>
      <w:r w:rsidDel="00000000" w:rsidR="00000000" w:rsidRPr="00000000">
        <w:rPr>
          <w:rtl w:val="0"/>
        </w:rPr>
        <w:t xml:space="preserve">, its ancient and living relatives, and other living animals for clues about this predator.</w:t>
      </w:r>
    </w:p>
    <w:p w:rsidR="00000000" w:rsidDel="00000000" w:rsidP="00000000" w:rsidRDefault="00000000" w:rsidRPr="00000000" w14:paraId="00000043">
      <w:pPr>
        <w:rPr>
          <w:sz w:val="24"/>
          <w:szCs w:val="24"/>
        </w:rPr>
      </w:pPr>
      <w:r w:rsidDel="00000000" w:rsidR="00000000" w:rsidRPr="00000000">
        <w:rPr>
          <w:rtl w:val="0"/>
        </w:rPr>
      </w:r>
    </w:p>
    <w:tbl>
      <w:tblPr>
        <w:tblStyle w:val="Table3"/>
        <w:tblW w:w="9915.0" w:type="dxa"/>
        <w:jc w:val="left"/>
        <w:tblInd w:w="144.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040"/>
        <w:tblGridChange w:id="0">
          <w:tblGrid>
            <w:gridCol w:w="1875"/>
            <w:gridCol w:w="8040"/>
          </w:tblGrid>
        </w:tblGridChange>
      </w:tblGrid>
      <w:tr>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44">
            <w:pPr>
              <w:widowControl w:val="0"/>
              <w:spacing w:line="240" w:lineRule="auto"/>
              <w:jc w:val="right"/>
              <w:rPr>
                <w:b w:val="1"/>
              </w:rPr>
            </w:pPr>
            <w:r w:rsidDel="00000000" w:rsidR="00000000" w:rsidRPr="00000000">
              <w:rPr>
                <w:b w:val="1"/>
                <w:rtl w:val="0"/>
              </w:rPr>
              <w:t xml:space="preserve">TIME</w:t>
            </w:r>
          </w:p>
        </w:tc>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45">
            <w:pPr>
              <w:rPr/>
            </w:pPr>
            <w:r w:rsidDel="00000000" w:rsidR="00000000" w:rsidRPr="00000000">
              <w:rPr>
                <w:rtl w:val="0"/>
              </w:rPr>
              <w:t xml:space="preserve"> 40 minutes</w:t>
            </w:r>
            <w:r w:rsidDel="00000000" w:rsidR="00000000" w:rsidRPr="00000000">
              <w:rPr>
                <w:rtl w:val="0"/>
              </w:rPr>
            </w:r>
          </w:p>
        </w:tc>
      </w:tr>
      <w:tr>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46">
            <w:pPr>
              <w:spacing w:line="240" w:lineRule="auto"/>
              <w:jc w:val="right"/>
              <w:rPr>
                <w:b w:val="1"/>
              </w:rPr>
            </w:pPr>
            <w:r w:rsidDel="00000000" w:rsidR="00000000" w:rsidRPr="00000000">
              <w:rPr>
                <w:b w:val="1"/>
                <w:rtl w:val="0"/>
              </w:rPr>
              <w:t xml:space="preserve">PREPARATION</w:t>
            </w:r>
          </w:p>
        </w:tc>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47">
            <w:pPr>
              <w:numPr>
                <w:ilvl w:val="0"/>
                <w:numId w:val="4"/>
              </w:numPr>
              <w:spacing w:after="140" w:lineRule="auto"/>
              <w:ind w:left="360"/>
            </w:pPr>
            <w:r w:rsidDel="00000000" w:rsidR="00000000" w:rsidRPr="00000000">
              <w:rPr>
                <w:rtl w:val="0"/>
              </w:rPr>
              <w:t xml:space="preserve">Familiarize yourself with the student worksheet, answer key, notes to educators, and the map of the exhibition.</w:t>
            </w:r>
          </w:p>
          <w:p w:rsidR="00000000" w:rsidDel="00000000" w:rsidP="00000000" w:rsidRDefault="00000000" w:rsidRPr="00000000" w14:paraId="00000048">
            <w:pPr>
              <w:numPr>
                <w:ilvl w:val="0"/>
                <w:numId w:val="4"/>
              </w:numPr>
              <w:spacing w:after="140" w:lineRule="auto"/>
              <w:ind w:left="360"/>
            </w:pPr>
            <w:r w:rsidDel="00000000" w:rsidR="00000000" w:rsidRPr="00000000">
              <w:rPr>
                <w:rtl w:val="0"/>
              </w:rPr>
              <w:t xml:space="preserve">Decide how students will explore the exhibition using the worksheets. For example, students can explore all four sections of the exhibition in pairs, with each student completing their own worksheet; or students can be divided into groups of four, with each student responsible for one of four locations. </w:t>
            </w:r>
            <w:r w:rsidDel="00000000" w:rsidR="00000000" w:rsidRPr="00000000">
              <w:rPr>
                <w:rtl w:val="0"/>
              </w:rPr>
            </w:r>
          </w:p>
        </w:tc>
      </w:tr>
      <w:tr>
        <w:tc>
          <w:tcPr>
            <w:tcBorders>
              <w:top w:color="999999" w:space="0" w:sz="8" w:val="single"/>
              <w:left w:color="ffffff" w:space="0" w:sz="8" w:val="single"/>
              <w:bottom w:color="ffffff"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49">
            <w:pPr>
              <w:widowControl w:val="0"/>
              <w:spacing w:line="240" w:lineRule="auto"/>
              <w:jc w:val="right"/>
              <w:rPr>
                <w:b w:val="1"/>
              </w:rPr>
            </w:pPr>
            <w:r w:rsidDel="00000000" w:rsidR="00000000" w:rsidRPr="00000000">
              <w:rPr>
                <w:b w:val="1"/>
                <w:rtl w:val="0"/>
              </w:rPr>
              <w:t xml:space="preserve">PROCEDURE</w:t>
            </w:r>
          </w:p>
        </w:tc>
        <w:tc>
          <w:tcPr>
            <w:tcBorders>
              <w:top w:color="999999" w:space="0" w:sz="8" w:val="single"/>
              <w:left w:color="ffffff" w:space="0" w:sz="8" w:val="single"/>
              <w:bottom w:color="000000" w:space="0" w:sz="0" w:val="nil"/>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4A">
            <w:pPr>
              <w:numPr>
                <w:ilvl w:val="0"/>
                <w:numId w:val="13"/>
              </w:numPr>
              <w:ind w:left="360"/>
            </w:pPr>
            <w:r w:rsidDel="00000000" w:rsidR="00000000" w:rsidRPr="00000000">
              <w:rPr>
                <w:rtl w:val="0"/>
              </w:rPr>
              <w:t xml:space="preserve">Explain the goal of the Museum visit to students. They will explore: </w:t>
            </w:r>
          </w:p>
          <w:p w:rsidR="00000000" w:rsidDel="00000000" w:rsidP="00000000" w:rsidRDefault="00000000" w:rsidRPr="00000000" w14:paraId="0000004B">
            <w:pPr>
              <w:numPr>
                <w:ilvl w:val="1"/>
                <w:numId w:val="13"/>
              </w:numPr>
              <w:ind w:left="720" w:hanging="360"/>
            </w:pPr>
            <w:r w:rsidDel="00000000" w:rsidR="00000000" w:rsidRPr="00000000">
              <w:rPr>
                <w:rtl w:val="0"/>
              </w:rPr>
              <w:t xml:space="preserve">what fossil evidence reveals about how animals change over time, how they are related to one another, and what they looked like</w:t>
            </w:r>
          </w:p>
          <w:p w:rsidR="00000000" w:rsidDel="00000000" w:rsidP="00000000" w:rsidRDefault="00000000" w:rsidRPr="00000000" w14:paraId="0000004C">
            <w:pPr>
              <w:numPr>
                <w:ilvl w:val="1"/>
                <w:numId w:val="13"/>
              </w:numPr>
              <w:ind w:left="720" w:hanging="360"/>
            </w:pPr>
            <w:r w:rsidDel="00000000" w:rsidR="00000000" w:rsidRPr="00000000">
              <w:rPr>
                <w:rtl w:val="0"/>
              </w:rPr>
              <w:t xml:space="preserve">how scientists observe animals living today for clues to the appearance, movement, behavior, and interaction of ancient animals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numPr>
                <w:ilvl w:val="0"/>
                <w:numId w:val="13"/>
              </w:numPr>
              <w:spacing w:after="140" w:lineRule="auto"/>
              <w:ind w:left="360"/>
            </w:pPr>
            <w:r w:rsidDel="00000000" w:rsidR="00000000" w:rsidRPr="00000000">
              <w:rPr>
                <w:rtl w:val="0"/>
              </w:rPr>
              <w:t xml:space="preserve">Distribute and review the worksheet and map with students. Clarify the information they should collect, and </w:t>
            </w:r>
            <w:r w:rsidDel="00000000" w:rsidR="00000000" w:rsidRPr="00000000">
              <w:rPr>
                <w:rtl w:val="0"/>
              </w:rPr>
              <w:t xml:space="preserve">where</w:t>
            </w:r>
            <w:r w:rsidDel="00000000" w:rsidR="00000000" w:rsidRPr="00000000">
              <w:rPr>
                <w:rtl w:val="0"/>
              </w:rPr>
              <w:t xml:space="preserve"> they can find it in the exhibition.</w:t>
            </w:r>
          </w:p>
          <w:p w:rsidR="00000000" w:rsidDel="00000000" w:rsidP="00000000" w:rsidRDefault="00000000" w:rsidRPr="00000000" w14:paraId="0000004F">
            <w:pPr>
              <w:spacing w:after="140" w:lineRule="auto"/>
              <w:rPr/>
            </w:pPr>
            <w:r w:rsidDel="00000000" w:rsidR="00000000" w:rsidRPr="00000000">
              <w:rPr>
                <w:rtl w:val="0"/>
              </w:rPr>
            </w:r>
          </w:p>
          <w:p w:rsidR="00000000" w:rsidDel="00000000" w:rsidP="00000000" w:rsidRDefault="00000000" w:rsidRPr="00000000" w14:paraId="00000050">
            <w:pPr>
              <w:spacing w:after="140" w:lineRule="auto"/>
              <w:ind w:left="720" w:firstLine="0"/>
              <w:rPr/>
            </w:pPr>
            <w:r w:rsidDel="00000000" w:rsidR="00000000" w:rsidRPr="00000000">
              <w:rPr>
                <w:rtl w:val="0"/>
              </w:rPr>
            </w:r>
          </w:p>
        </w:tc>
      </w:tr>
    </w:tbl>
    <w:p w:rsidR="00000000" w:rsidDel="00000000" w:rsidP="00000000" w:rsidRDefault="00000000" w:rsidRPr="00000000" w14:paraId="00000051">
      <w:pPr>
        <w:spacing w:line="300" w:lineRule="auto"/>
        <w:rPr>
          <w:rFonts w:ascii="Lato Black" w:cs="Lato Black" w:eastAsia="Lato Black" w:hAnsi="Lato Black"/>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rPr/>
      </w:pPr>
      <w:bookmarkStart w:colFirst="0" w:colLast="0" w:name="_w7pudssbxk7f" w:id="12"/>
      <w:bookmarkEnd w:id="12"/>
      <w:r w:rsidDel="00000000" w:rsidR="00000000" w:rsidRPr="00000000">
        <w:rPr>
          <w:rtl w:val="0"/>
        </w:rPr>
        <w:t xml:space="preserve">Back in the Classroom</w:t>
      </w:r>
    </w:p>
    <w:p w:rsidR="00000000" w:rsidDel="00000000" w:rsidP="00000000" w:rsidRDefault="00000000" w:rsidRPr="00000000" w14:paraId="00000053">
      <w:pPr>
        <w:pStyle w:val="Subtitle"/>
        <w:rPr/>
      </w:pPr>
      <w:bookmarkStart w:colFirst="0" w:colLast="0" w:name="_qauty09nmgiz" w:id="13"/>
      <w:bookmarkEnd w:id="13"/>
      <w:r w:rsidDel="00000000" w:rsidR="00000000" w:rsidRPr="00000000">
        <w:rPr>
          <w:rtl w:val="0"/>
        </w:rPr>
        <w:t xml:space="preserve">Students process and share what they’ve learned at the Museum about </w:t>
      </w:r>
      <w:r w:rsidDel="00000000" w:rsidR="00000000" w:rsidRPr="00000000">
        <w:rPr>
          <w:i w:val="1"/>
          <w:rtl w:val="0"/>
        </w:rPr>
        <w:t xml:space="preserve">T. rex</w:t>
      </w:r>
      <w:r w:rsidDel="00000000" w:rsidR="00000000" w:rsidRPr="00000000">
        <w:rPr>
          <w:rtl w:val="0"/>
        </w:rPr>
        <w:t xml:space="preserve"> and about the similarities and differences between ancient and living animals. </w:t>
      </w:r>
      <w:r w:rsidDel="00000000" w:rsidR="00000000" w:rsidRPr="00000000">
        <w:rPr>
          <w:rtl w:val="0"/>
        </w:rPr>
        <w:t xml:space="preserve">They will also make connections between the information gathered at the Museum and what they have been learning in class.</w:t>
      </w: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tbl>
      <w:tblPr>
        <w:tblStyle w:val="Table4"/>
        <w:tblW w:w="9915.0" w:type="dxa"/>
        <w:jc w:val="left"/>
        <w:tblInd w:w="144.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040"/>
        <w:tblGridChange w:id="0">
          <w:tblGrid>
            <w:gridCol w:w="1875"/>
            <w:gridCol w:w="8040"/>
          </w:tblGrid>
        </w:tblGridChange>
      </w:tblGrid>
      <w:tr>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55">
            <w:pPr>
              <w:widowControl w:val="0"/>
              <w:spacing w:line="240" w:lineRule="auto"/>
              <w:jc w:val="right"/>
              <w:rPr>
                <w:b w:val="1"/>
              </w:rPr>
            </w:pPr>
            <w:r w:rsidDel="00000000" w:rsidR="00000000" w:rsidRPr="00000000">
              <w:rPr>
                <w:b w:val="1"/>
                <w:rtl w:val="0"/>
              </w:rPr>
              <w:t xml:space="preserve">TIME</w:t>
            </w:r>
          </w:p>
        </w:tc>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 40 minutes</w:t>
            </w:r>
          </w:p>
        </w:tc>
      </w:tr>
      <w:tr>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57">
            <w:pPr>
              <w:spacing w:line="240" w:lineRule="auto"/>
              <w:jc w:val="right"/>
              <w:rPr>
                <w:b w:val="1"/>
              </w:rPr>
            </w:pPr>
            <w:r w:rsidDel="00000000" w:rsidR="00000000" w:rsidRPr="00000000">
              <w:rPr>
                <w:b w:val="1"/>
                <w:rtl w:val="0"/>
              </w:rPr>
              <w:t xml:space="preserve">PREPARATION</w:t>
            </w:r>
          </w:p>
        </w:tc>
        <w:tc>
          <w:tcPr>
            <w:tcBorders>
              <w:top w:color="999999" w:space="0" w:sz="8" w:val="single"/>
              <w:left w:color="ffffff" w:space="0" w:sz="8" w:val="single"/>
              <w:bottom w:color="999999"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58">
            <w:pPr>
              <w:numPr>
                <w:ilvl w:val="0"/>
                <w:numId w:val="6"/>
              </w:numPr>
              <w:spacing w:after="140" w:lineRule="auto"/>
              <w:ind w:left="360"/>
            </w:pPr>
            <w:r w:rsidDel="00000000" w:rsidR="00000000" w:rsidRPr="00000000">
              <w:rPr>
                <w:rtl w:val="0"/>
              </w:rPr>
              <w:t xml:space="preserve">Review the answer key to worksheets.</w:t>
            </w:r>
          </w:p>
          <w:p w:rsidR="00000000" w:rsidDel="00000000" w:rsidP="00000000" w:rsidRDefault="00000000" w:rsidRPr="00000000" w14:paraId="00000059">
            <w:pPr>
              <w:numPr>
                <w:ilvl w:val="0"/>
                <w:numId w:val="6"/>
              </w:numPr>
              <w:spacing w:after="140" w:lineRule="auto"/>
              <w:ind w:left="360"/>
              <w:rPr>
                <w:u w:val="none"/>
              </w:rPr>
            </w:pPr>
            <w:r w:rsidDel="00000000" w:rsidR="00000000" w:rsidRPr="00000000">
              <w:rPr>
                <w:rtl w:val="0"/>
              </w:rPr>
              <w:t xml:space="preserve">Plan how you will help students process and share information collected.</w:t>
            </w:r>
          </w:p>
          <w:p w:rsidR="00000000" w:rsidDel="00000000" w:rsidP="00000000" w:rsidRDefault="00000000" w:rsidRPr="00000000" w14:paraId="0000005A">
            <w:pPr>
              <w:numPr>
                <w:ilvl w:val="0"/>
                <w:numId w:val="6"/>
              </w:numPr>
              <w:spacing w:after="140" w:lineRule="auto"/>
              <w:ind w:left="360"/>
              <w:rPr>
                <w:u w:val="none"/>
              </w:rPr>
            </w:pPr>
            <w:r w:rsidDel="00000000" w:rsidR="00000000" w:rsidRPr="00000000">
              <w:rPr>
                <w:rtl w:val="0"/>
              </w:rPr>
              <w:t xml:space="preserve">Make connections between the exhibition content and what students have been learning in your class. </w:t>
            </w:r>
            <w:r w:rsidDel="00000000" w:rsidR="00000000" w:rsidRPr="00000000">
              <w:rPr>
                <w:rtl w:val="0"/>
              </w:rPr>
            </w:r>
          </w:p>
        </w:tc>
      </w:tr>
      <w:tr>
        <w:tc>
          <w:tcPr>
            <w:tcBorders>
              <w:top w:color="999999" w:space="0" w:sz="8" w:val="single"/>
              <w:left w:color="ffffff" w:space="0" w:sz="8" w:val="single"/>
              <w:bottom w:color="000000" w:space="0" w:sz="0" w:val="nil"/>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5B">
            <w:pPr>
              <w:widowControl w:val="0"/>
              <w:spacing w:line="240" w:lineRule="auto"/>
              <w:jc w:val="right"/>
              <w:rPr>
                <w:b w:val="1"/>
              </w:rPr>
            </w:pPr>
            <w:r w:rsidDel="00000000" w:rsidR="00000000" w:rsidRPr="00000000">
              <w:rPr>
                <w:b w:val="1"/>
                <w:rtl w:val="0"/>
              </w:rPr>
              <w:t xml:space="preserve">PROCEDURE</w:t>
            </w:r>
          </w:p>
        </w:tc>
        <w:tc>
          <w:tcPr>
            <w:tcBorders>
              <w:top w:color="999999" w:space="0" w:sz="8" w:val="single"/>
              <w:left w:color="ffffff" w:space="0" w:sz="8" w:val="single"/>
              <w:bottom w:color="000000" w:space="0" w:sz="0" w:val="nil"/>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5C">
            <w:pPr>
              <w:numPr>
                <w:ilvl w:val="0"/>
                <w:numId w:val="2"/>
              </w:numPr>
              <w:ind w:left="360"/>
            </w:pPr>
            <w:r w:rsidDel="00000000" w:rsidR="00000000" w:rsidRPr="00000000">
              <w:rPr>
                <w:rtl w:val="0"/>
              </w:rPr>
              <w:t xml:space="preserve">As a class or in small groups, students share and discuss the information they collected on their worksheets. Their findings can be recorded on a three-column chart (suggested column titles: “What do scientists know about </w:t>
            </w:r>
            <w:r w:rsidDel="00000000" w:rsidR="00000000" w:rsidRPr="00000000">
              <w:rPr>
                <w:i w:val="1"/>
                <w:rtl w:val="0"/>
              </w:rPr>
              <w:t xml:space="preserve">T. rex</w:t>
            </w:r>
            <w:r w:rsidDel="00000000" w:rsidR="00000000" w:rsidRPr="00000000">
              <w:rPr>
                <w:rtl w:val="0"/>
              </w:rPr>
              <w:t xml:space="preserve"> and other ancient animals?</w:t>
            </w:r>
            <w:r w:rsidDel="00000000" w:rsidR="00000000" w:rsidRPr="00000000">
              <w:rPr>
                <w:rtl w:val="0"/>
              </w:rPr>
              <w:t xml:space="preserve">” “How do scientists know this from fossils?” “How do scientists know this by studying living animals?”). </w:t>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numPr>
                <w:ilvl w:val="0"/>
                <w:numId w:val="2"/>
              </w:numPr>
              <w:ind w:left="360"/>
            </w:pPr>
            <w:r w:rsidDel="00000000" w:rsidR="00000000" w:rsidRPr="00000000">
              <w:rPr>
                <w:rtl w:val="0"/>
              </w:rPr>
              <w:t xml:space="preserve">Students make connections between the exhibition findings and what they have been learning in class (e.g. evolution, natural selection, adaptation, process of scientific inquiry). Suggested prompts:</w:t>
            </w:r>
          </w:p>
          <w:p w:rsidR="00000000" w:rsidDel="00000000" w:rsidP="00000000" w:rsidRDefault="00000000" w:rsidRPr="00000000" w14:paraId="0000005F">
            <w:pPr>
              <w:numPr>
                <w:ilvl w:val="1"/>
                <w:numId w:val="2"/>
              </w:numPr>
              <w:ind w:left="720" w:hanging="360"/>
            </w:pPr>
            <w:r w:rsidDel="00000000" w:rsidR="00000000" w:rsidRPr="00000000">
              <w:rPr>
                <w:rtl w:val="0"/>
              </w:rPr>
              <w:t xml:space="preserve">How does what you learned about </w:t>
            </w:r>
            <w:r w:rsidDel="00000000" w:rsidR="00000000" w:rsidRPr="00000000">
              <w:rPr>
                <w:i w:val="1"/>
                <w:rtl w:val="0"/>
              </w:rPr>
              <w:t xml:space="preserve">T. rex</w:t>
            </w:r>
            <w:r w:rsidDel="00000000" w:rsidR="00000000" w:rsidRPr="00000000">
              <w:rPr>
                <w:rtl w:val="0"/>
              </w:rPr>
              <w:t xml:space="preserve"> connect to what we’ve been learning in class about _________?</w:t>
            </w:r>
          </w:p>
          <w:p w:rsidR="00000000" w:rsidDel="00000000" w:rsidP="00000000" w:rsidRDefault="00000000" w:rsidRPr="00000000" w14:paraId="00000060">
            <w:pPr>
              <w:numPr>
                <w:ilvl w:val="1"/>
                <w:numId w:val="2"/>
              </w:numPr>
              <w:ind w:left="720" w:hanging="360"/>
            </w:pPr>
            <w:r w:rsidDel="00000000" w:rsidR="00000000" w:rsidRPr="00000000">
              <w:rPr>
                <w:rtl w:val="0"/>
              </w:rPr>
              <w:t xml:space="preserve">How would you use your existing knowledge about _________ to explain what you learned about </w:t>
            </w:r>
            <w:r w:rsidDel="00000000" w:rsidR="00000000" w:rsidRPr="00000000">
              <w:rPr>
                <w:i w:val="1"/>
                <w:rtl w:val="0"/>
              </w:rPr>
              <w:t xml:space="preserve">T. rex</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2"/>
              </w:numPr>
              <w:ind w:left="360"/>
            </w:pPr>
            <w:r w:rsidDel="00000000" w:rsidR="00000000" w:rsidRPr="00000000">
              <w:rPr>
                <w:rtl w:val="0"/>
              </w:rPr>
              <w:t xml:space="preserve">Students revisit the list of questions they generated before their Museum visit to see which questions have been answered and which unanswered ones they would like to investigate further.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2"/>
              </w:numPr>
              <w:ind w:left="360" w:hanging="360"/>
            </w:pPr>
            <w:r w:rsidDel="00000000" w:rsidR="00000000" w:rsidRPr="00000000">
              <w:rPr>
                <w:rtl w:val="0"/>
              </w:rPr>
              <w:t xml:space="preserve">S</w:t>
            </w:r>
            <w:r w:rsidDel="00000000" w:rsidR="00000000" w:rsidRPr="00000000">
              <w:rPr>
                <w:rtl w:val="0"/>
              </w:rPr>
              <w:t xml:space="preserve">tudents construct an explanation for </w:t>
            </w:r>
            <w:r w:rsidDel="00000000" w:rsidR="00000000" w:rsidRPr="00000000">
              <w:rPr>
                <w:i w:val="1"/>
                <w:rtl w:val="0"/>
              </w:rPr>
              <w:t xml:space="preserve">T. rex</w:t>
            </w:r>
            <w:r w:rsidDel="00000000" w:rsidR="00000000" w:rsidRPr="00000000">
              <w:rPr>
                <w:rtl w:val="0"/>
              </w:rPr>
              <w:t xml:space="preserve"> based on their understanding of fossil evidence and the study of living animals. Ideas include: </w:t>
            </w:r>
            <w:r w:rsidDel="00000000" w:rsidR="00000000" w:rsidRPr="00000000">
              <w:rPr>
                <w:rtl w:val="0"/>
              </w:rPr>
            </w:r>
          </w:p>
          <w:p w:rsidR="00000000" w:rsidDel="00000000" w:rsidP="00000000" w:rsidRDefault="00000000" w:rsidRPr="00000000" w14:paraId="00000065">
            <w:pPr>
              <w:numPr>
                <w:ilvl w:val="1"/>
                <w:numId w:val="2"/>
              </w:numPr>
              <w:ind w:left="720" w:hanging="360"/>
              <w:rPr>
                <w:u w:val="none"/>
              </w:rPr>
            </w:pPr>
            <w:r w:rsidDel="00000000" w:rsidR="00000000" w:rsidRPr="00000000">
              <w:rPr>
                <w:rtl w:val="0"/>
              </w:rPr>
              <w:t xml:space="preserve">Exhibition review</w:t>
            </w:r>
          </w:p>
          <w:p w:rsidR="00000000" w:rsidDel="00000000" w:rsidP="00000000" w:rsidRDefault="00000000" w:rsidRPr="00000000" w14:paraId="00000066">
            <w:pPr>
              <w:numPr>
                <w:ilvl w:val="1"/>
                <w:numId w:val="2"/>
              </w:numPr>
              <w:ind w:left="720" w:hanging="360"/>
              <w:rPr>
                <w:u w:val="none"/>
              </w:rPr>
            </w:pPr>
            <w:r w:rsidDel="00000000" w:rsidR="00000000" w:rsidRPr="00000000">
              <w:rPr>
                <w:rtl w:val="0"/>
              </w:rPr>
              <w:t xml:space="preserve">Science magazine article</w:t>
            </w:r>
          </w:p>
          <w:p w:rsidR="00000000" w:rsidDel="00000000" w:rsidP="00000000" w:rsidRDefault="00000000" w:rsidRPr="00000000" w14:paraId="00000067">
            <w:pPr>
              <w:numPr>
                <w:ilvl w:val="1"/>
                <w:numId w:val="2"/>
              </w:numPr>
              <w:ind w:left="720" w:hanging="360"/>
              <w:rPr>
                <w:u w:val="none"/>
              </w:rPr>
            </w:pPr>
            <w:r w:rsidDel="00000000" w:rsidR="00000000" w:rsidRPr="00000000">
              <w:rPr>
                <w:rtl w:val="0"/>
              </w:rPr>
              <w:t xml:space="preserve">PowerPoint</w:t>
            </w:r>
          </w:p>
          <w:p w:rsidR="00000000" w:rsidDel="00000000" w:rsidP="00000000" w:rsidRDefault="00000000" w:rsidRPr="00000000" w14:paraId="00000068">
            <w:pPr>
              <w:numPr>
                <w:ilvl w:val="1"/>
                <w:numId w:val="2"/>
              </w:numPr>
              <w:ind w:left="720" w:hanging="360"/>
              <w:rPr>
                <w:u w:val="none"/>
              </w:rPr>
            </w:pPr>
            <w:r w:rsidDel="00000000" w:rsidR="00000000" w:rsidRPr="00000000">
              <w:rPr>
                <w:rtl w:val="0"/>
              </w:rPr>
              <w:t xml:space="preserve">Social media post</w:t>
            </w:r>
            <w:r w:rsidDel="00000000" w:rsidR="00000000" w:rsidRPr="00000000">
              <w:rPr>
                <w:rtl w:val="0"/>
              </w:rPr>
            </w:r>
          </w:p>
          <w:p w:rsidR="00000000" w:rsidDel="00000000" w:rsidP="00000000" w:rsidRDefault="00000000" w:rsidRPr="00000000" w14:paraId="00000069">
            <w:pPr>
              <w:ind w:left="720" w:firstLine="0"/>
              <w:rPr>
                <w:sz w:val="20"/>
                <w:szCs w:val="20"/>
              </w:rPr>
            </w:pPr>
            <w:r w:rsidDel="00000000" w:rsidR="00000000" w:rsidRPr="00000000">
              <w:rPr>
                <w:rtl w:val="0"/>
              </w:rPr>
            </w:r>
          </w:p>
        </w:tc>
      </w:tr>
      <w:tr>
        <w:tc>
          <w:tcPr>
            <w:tcBorders>
              <w:top w:color="000000" w:space="0" w:sz="0" w:val="nil"/>
              <w:left w:color="ffffff" w:space="0" w:sz="8" w:val="single"/>
              <w:bottom w:color="ffffff"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6A">
            <w:pPr>
              <w:widowControl w:val="0"/>
              <w:spacing w:line="240" w:lineRule="auto"/>
              <w:jc w:val="right"/>
              <w:rPr>
                <w:b w:val="1"/>
              </w:rPr>
            </w:pPr>
            <w:r w:rsidDel="00000000" w:rsidR="00000000" w:rsidRPr="00000000">
              <w:rPr>
                <w:rtl w:val="0"/>
              </w:rPr>
            </w:r>
          </w:p>
        </w:tc>
        <w:tc>
          <w:tcPr>
            <w:tcBorders>
              <w:top w:color="000000" w:space="0" w:sz="0" w:val="nil"/>
              <w:left w:color="ffffff" w:space="0" w:sz="8" w:val="single"/>
              <w:bottom w:color="ffffff" w:space="0" w:sz="8" w:val="single"/>
              <w:right w:color="ffffff" w:space="0" w:sz="8" w:val="single"/>
            </w:tcBorders>
            <w:shd w:fill="auto" w:val="clear"/>
            <w:tcMar>
              <w:top w:w="144.0" w:type="dxa"/>
              <w:left w:w="144.0" w:type="dxa"/>
              <w:bottom w:w="144.0" w:type="dxa"/>
              <w:right w:w="144.0" w:type="dxa"/>
            </w:tcMar>
            <w:vAlign w:val="top"/>
          </w:tcPr>
          <w:p w:rsidR="00000000" w:rsidDel="00000000" w:rsidP="00000000" w:rsidRDefault="00000000" w:rsidRPr="00000000" w14:paraId="0000006B">
            <w:pPr>
              <w:spacing w:after="140" w:lineRule="auto"/>
              <w:rPr>
                <w:b w:val="1"/>
              </w:rPr>
            </w:pPr>
            <w:r w:rsidDel="00000000" w:rsidR="00000000" w:rsidRPr="00000000">
              <w:rPr>
                <w:b w:val="1"/>
                <w:rtl w:val="0"/>
              </w:rPr>
              <w:t xml:space="preserve">Ideas for further exploration:</w:t>
            </w:r>
          </w:p>
          <w:p w:rsidR="00000000" w:rsidDel="00000000" w:rsidP="00000000" w:rsidRDefault="00000000" w:rsidRPr="00000000" w14:paraId="0000006C">
            <w:pPr>
              <w:numPr>
                <w:ilvl w:val="0"/>
                <w:numId w:val="3"/>
              </w:numPr>
              <w:spacing w:after="140" w:lineRule="auto"/>
              <w:ind w:left="720" w:hanging="360"/>
            </w:pPr>
            <w:r w:rsidDel="00000000" w:rsidR="00000000" w:rsidRPr="00000000">
              <w:rPr>
                <w:rtl w:val="0"/>
              </w:rPr>
              <w:t xml:space="preserve">Students investigate their unanswered questions through research.</w:t>
            </w:r>
          </w:p>
          <w:p w:rsidR="00000000" w:rsidDel="00000000" w:rsidP="00000000" w:rsidRDefault="00000000" w:rsidRPr="00000000" w14:paraId="0000006D">
            <w:pPr>
              <w:numPr>
                <w:ilvl w:val="0"/>
                <w:numId w:val="3"/>
              </w:numPr>
              <w:spacing w:after="140" w:lineRule="auto"/>
              <w:ind w:left="720" w:hanging="360"/>
            </w:pPr>
            <w:r w:rsidDel="00000000" w:rsidR="00000000" w:rsidRPr="00000000">
              <w:rPr>
                <w:rtl w:val="0"/>
              </w:rPr>
              <w:t xml:space="preserve">Students go deeper into related concepts such as geologic time, common ancestry, comparative anatomy, evolution, and the bird-dinosaur connection.</w:t>
            </w:r>
          </w:p>
          <w:p w:rsidR="00000000" w:rsidDel="00000000" w:rsidP="00000000" w:rsidRDefault="00000000" w:rsidRPr="00000000" w14:paraId="0000006E">
            <w:pPr>
              <w:numPr>
                <w:ilvl w:val="0"/>
                <w:numId w:val="3"/>
              </w:numPr>
              <w:spacing w:after="140" w:lineRule="auto"/>
              <w:ind w:left="720" w:hanging="360"/>
            </w:pPr>
            <w:r w:rsidDel="00000000" w:rsidR="00000000" w:rsidRPr="00000000">
              <w:rPr>
                <w:rtl w:val="0"/>
              </w:rPr>
              <w:t xml:space="preserve">Students explore careers in science and questions such as: Who put this exhibition together? How do you become a scientist, an exhibition designer, a science writer, or a visual artist (models, graphics, interactive media)? </w:t>
            </w:r>
          </w:p>
        </w:tc>
      </w:tr>
    </w:tbl>
    <w:p w:rsidR="00000000" w:rsidDel="00000000" w:rsidP="00000000" w:rsidRDefault="00000000" w:rsidRPr="00000000" w14:paraId="0000006F">
      <w:pP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1"/>
        <w:spacing w:after="140" w:before="60" w:lineRule="auto"/>
        <w:rPr>
          <w:rFonts w:ascii="Lato" w:cs="Lato" w:eastAsia="Lato" w:hAnsi="Lato"/>
          <w:sz w:val="21"/>
          <w:szCs w:val="21"/>
        </w:rPr>
      </w:pPr>
      <w:bookmarkStart w:colFirst="0" w:colLast="0" w:name="_xa1uar4ji124" w:id="14"/>
      <w:bookmarkEnd w:id="14"/>
      <w:r w:rsidDel="00000000" w:rsidR="00000000" w:rsidRPr="00000000">
        <w:rPr>
          <w:rFonts w:ascii="Lato Black" w:cs="Lato Black" w:eastAsia="Lato Black" w:hAnsi="Lato Black"/>
          <w:sz w:val="48"/>
          <w:szCs w:val="48"/>
          <w:rtl w:val="0"/>
        </w:rPr>
        <w:t xml:space="preserve">Student Worksheet</w:t>
      </w:r>
      <w:r w:rsidDel="00000000" w:rsidR="00000000" w:rsidRPr="00000000">
        <w:rPr>
          <w:rtl w:val="0"/>
        </w:rPr>
        <w:t xml:space="preserve">           </w:t>
      </w:r>
      <w:r w:rsidDel="00000000" w:rsidR="00000000" w:rsidRPr="00000000">
        <w:rPr>
          <w:rFonts w:ascii="Lato" w:cs="Lato" w:eastAsia="Lato" w:hAnsi="Lato"/>
          <w:sz w:val="21"/>
          <w:szCs w:val="21"/>
          <w:rtl w:val="0"/>
        </w:rPr>
        <w:t xml:space="preserve">NAME: </w:t>
      </w:r>
      <w:r w:rsidDel="00000000" w:rsidR="00000000" w:rsidRPr="00000000">
        <w:rPr>
          <w:rFonts w:ascii="Lato" w:cs="Lato" w:eastAsia="Lato" w:hAnsi="Lato"/>
          <w:sz w:val="21"/>
          <w:szCs w:val="21"/>
          <w:rtl w:val="0"/>
        </w:rPr>
        <w:t xml:space="preserve">_______________________________________________</w:t>
      </w:r>
      <w:r w:rsidDel="00000000" w:rsidR="00000000" w:rsidRPr="00000000">
        <w:drawing>
          <wp:anchor allowOverlap="1" behindDoc="0" distB="114300" distT="114300" distL="114300" distR="114300" hidden="0" layoutInCell="1" locked="0" relativeHeight="0" simplePos="0">
            <wp:simplePos x="0" y="0"/>
            <wp:positionH relativeFrom="column">
              <wp:posOffset>3670935</wp:posOffset>
            </wp:positionH>
            <wp:positionV relativeFrom="paragraph">
              <wp:posOffset>857250</wp:posOffset>
            </wp:positionV>
            <wp:extent cx="2635568" cy="6949444"/>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2"/>
                    <a:srcRect b="0" l="98" r="98" t="0"/>
                    <a:stretch>
                      <a:fillRect/>
                    </a:stretch>
                  </pic:blipFill>
                  <pic:spPr>
                    <a:xfrm>
                      <a:off x="0" y="0"/>
                      <a:ext cx="2635568" cy="6949444"/>
                    </a:xfrm>
                    <a:prstGeom prst="rect"/>
                    <a:ln/>
                  </pic:spPr>
                </pic:pic>
              </a:graphicData>
            </a:graphic>
          </wp:anchor>
        </w:drawing>
      </w:r>
    </w:p>
    <w:p w:rsidR="00000000" w:rsidDel="00000000" w:rsidP="00000000" w:rsidRDefault="00000000" w:rsidRPr="00000000" w14:paraId="00000071">
      <w:pPr>
        <w:pStyle w:val="Heading6"/>
        <w:ind w:left="0" w:firstLine="0"/>
        <w:jc w:val="both"/>
        <w:rPr>
          <w:b w:val="1"/>
          <w:sz w:val="32"/>
          <w:szCs w:val="32"/>
        </w:rPr>
      </w:pPr>
      <w:bookmarkStart w:colFirst="0" w:colLast="0" w:name="_j5dencycmivp" w:id="15"/>
      <w:bookmarkEnd w:id="15"/>
      <w:r w:rsidDel="00000000" w:rsidR="00000000" w:rsidRPr="00000000">
        <w:rPr>
          <w:b w:val="1"/>
          <w:sz w:val="32"/>
          <w:szCs w:val="32"/>
          <w:rtl w:val="0"/>
        </w:rPr>
        <w:t xml:space="preserve">ANSWER KEY &amp; NOTES TO EDUCATORS</w:t>
      </w:r>
    </w:p>
    <w:p w:rsidR="00000000" w:rsidDel="00000000" w:rsidP="00000000" w:rsidRDefault="00000000" w:rsidRPr="00000000" w14:paraId="00000072">
      <w:pPr>
        <w:spacing w:line="300" w:lineRule="auto"/>
        <w:ind w:left="0" w:firstLine="0"/>
        <w:rPr>
          <w:b w:val="1"/>
        </w:rPr>
      </w:pPr>
      <w:r w:rsidDel="00000000" w:rsidR="00000000" w:rsidRPr="00000000">
        <w:rPr>
          <w:rtl w:val="0"/>
        </w:rPr>
      </w:r>
    </w:p>
    <w:p w:rsidR="00000000" w:rsidDel="00000000" w:rsidP="00000000" w:rsidRDefault="00000000" w:rsidRPr="00000000" w14:paraId="00000073">
      <w:pPr>
        <w:spacing w:line="300" w:lineRule="auto"/>
        <w:ind w:left="0" w:firstLine="0"/>
        <w:rPr/>
      </w:pPr>
      <w:r w:rsidDel="00000000" w:rsidR="00000000" w:rsidRPr="00000000">
        <w:rPr>
          <w:b w:val="1"/>
          <w:rtl w:val="0"/>
        </w:rPr>
        <w:t xml:space="preserve">Welcome to the American Museum of Natural History! </w:t>
      </w:r>
      <w:r w:rsidDel="00000000" w:rsidR="00000000" w:rsidRPr="00000000">
        <w:rPr>
          <w:rtl w:val="0"/>
        </w:rPr>
        <w:t xml:space="preserve">Fossils show how animals changed over time and how they are related to one another. While fossils also reveal what ancient animals looked like, they keep us guessing about the animals’ colors, sounds, and most of their behavior. So scientists also observe animals living today for clues to what ancient animals may have looked like, how they may have moved and behaved, and how they may have interacted with other animals in the ecosystem. </w:t>
      </w:r>
    </w:p>
    <w:p w:rsidR="00000000" w:rsidDel="00000000" w:rsidP="00000000" w:rsidRDefault="00000000" w:rsidRPr="00000000" w14:paraId="00000074">
      <w:pPr>
        <w:spacing w:line="300" w:lineRule="auto"/>
        <w:ind w:left="0" w:firstLine="0"/>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In the </w:t>
      </w:r>
      <w:r w:rsidDel="00000000" w:rsidR="00000000" w:rsidRPr="00000000">
        <w:rPr>
          <w:i w:val="1"/>
          <w:rtl w:val="0"/>
        </w:rPr>
        <w:t xml:space="preserve">T. rex</w:t>
      </w:r>
      <w:r w:rsidDel="00000000" w:rsidR="00000000" w:rsidRPr="00000000">
        <w:rPr>
          <w:rtl w:val="0"/>
        </w:rPr>
        <w:t xml:space="preserve">: </w:t>
      </w:r>
      <w:r w:rsidDel="00000000" w:rsidR="00000000" w:rsidRPr="00000000">
        <w:rPr>
          <w:i w:val="1"/>
          <w:rtl w:val="0"/>
        </w:rPr>
        <w:t xml:space="preserve">The Ultimate Predator</w:t>
      </w:r>
      <w:r w:rsidDel="00000000" w:rsidR="00000000" w:rsidRPr="00000000">
        <w:rPr>
          <w:rtl w:val="0"/>
        </w:rPr>
        <w:t xml:space="preserve"> exhibition, you will explore similarities and differences between </w:t>
      </w:r>
      <w:r w:rsidDel="00000000" w:rsidR="00000000" w:rsidRPr="00000000">
        <w:rPr>
          <w:i w:val="1"/>
          <w:rtl w:val="0"/>
        </w:rPr>
        <w:t xml:space="preserve">Tyrannosaurus rex</w:t>
      </w:r>
      <w:r w:rsidDel="00000000" w:rsidR="00000000" w:rsidRPr="00000000">
        <w:rPr>
          <w:rtl w:val="0"/>
        </w:rPr>
        <w:t xml:space="preserve">, its ancient and living relatives, and other living animals for clues about this predator.</w:t>
      </w:r>
    </w:p>
    <w:p w:rsidR="00000000" w:rsidDel="00000000" w:rsidP="00000000" w:rsidRDefault="00000000" w:rsidRPr="00000000" w14:paraId="00000076">
      <w:pPr>
        <w:ind w:left="0" w:firstLine="0"/>
        <w:jc w:val="left"/>
        <w:rPr/>
      </w:pPr>
      <w:r w:rsidDel="00000000" w:rsidR="00000000" w:rsidRPr="00000000">
        <w:rPr>
          <w:rtl w:val="0"/>
        </w:rPr>
      </w:r>
    </w:p>
    <w:p w:rsidR="00000000" w:rsidDel="00000000" w:rsidP="00000000" w:rsidRDefault="00000000" w:rsidRPr="00000000" w14:paraId="00000077">
      <w:pPr>
        <w:ind w:left="0" w:firstLine="0"/>
        <w:rPr>
          <w:b w:val="1"/>
        </w:rPr>
      </w:pPr>
      <w:r w:rsidDel="00000000" w:rsidR="00000000" w:rsidRPr="00000000">
        <w:rPr>
          <w:b w:val="1"/>
          <w:rtl w:val="0"/>
        </w:rPr>
        <w:t xml:space="preserve">These stops are highlighted in the worksheets:</w:t>
      </w:r>
    </w:p>
    <w:p w:rsidR="00000000" w:rsidDel="00000000" w:rsidP="00000000" w:rsidRDefault="00000000" w:rsidRPr="00000000" w14:paraId="00000078">
      <w:pPr>
        <w:pStyle w:val="Heading4"/>
        <w:rPr/>
      </w:pPr>
      <w:bookmarkStart w:colFirst="0" w:colLast="0" w:name="_lhsb3ztjpxor" w:id="16"/>
      <w:bookmarkEnd w:id="16"/>
      <w:r w:rsidDel="00000000" w:rsidR="00000000" w:rsidRPr="00000000">
        <w:rPr>
          <w:color w:val="1155cc"/>
          <w:rtl w:val="0"/>
        </w:rPr>
        <w:t xml:space="preserve">STOP 1: </w:t>
      </w:r>
      <w:r w:rsidDel="00000000" w:rsidR="00000000" w:rsidRPr="00000000">
        <w:rPr>
          <w:rtl w:val="0"/>
        </w:rPr>
        <w:t xml:space="preserve">“Meet the Family” Section</w:t>
      </w:r>
    </w:p>
    <w:p w:rsidR="00000000" w:rsidDel="00000000" w:rsidP="00000000" w:rsidRDefault="00000000" w:rsidRPr="00000000" w14:paraId="00000079">
      <w:pPr>
        <w:pStyle w:val="Heading4"/>
        <w:rPr/>
      </w:pPr>
      <w:bookmarkStart w:colFirst="0" w:colLast="0" w:name="_r8juftrsglrn" w:id="17"/>
      <w:bookmarkEnd w:id="17"/>
      <w:r w:rsidDel="00000000" w:rsidR="00000000" w:rsidRPr="00000000">
        <w:rPr>
          <w:color w:val="1155cc"/>
          <w:rtl w:val="0"/>
        </w:rPr>
        <w:t xml:space="preserve">STOP 2: </w:t>
      </w:r>
      <w:r w:rsidDel="00000000" w:rsidR="00000000" w:rsidRPr="00000000">
        <w:rPr>
          <w:rtl w:val="0"/>
        </w:rPr>
        <w:t xml:space="preserve">“Getting Big” Section</w:t>
      </w:r>
    </w:p>
    <w:p w:rsidR="00000000" w:rsidDel="00000000" w:rsidP="00000000" w:rsidRDefault="00000000" w:rsidRPr="00000000" w14:paraId="0000007A">
      <w:pPr>
        <w:pStyle w:val="Heading4"/>
        <w:rPr/>
      </w:pPr>
      <w:bookmarkStart w:colFirst="0" w:colLast="0" w:name="_1arebfewfyhp" w:id="18"/>
      <w:bookmarkEnd w:id="18"/>
      <w:r w:rsidDel="00000000" w:rsidR="00000000" w:rsidRPr="00000000">
        <w:rPr>
          <w:color w:val="1155cc"/>
          <w:rtl w:val="0"/>
        </w:rPr>
        <w:t xml:space="preserve">STOP 3: </w:t>
      </w:r>
      <w:r w:rsidDel="00000000" w:rsidR="00000000" w:rsidRPr="00000000">
        <w:rPr>
          <w:rtl w:val="0"/>
        </w:rPr>
        <w:t xml:space="preserve">“Getting Bad” Section</w:t>
      </w:r>
    </w:p>
    <w:p w:rsidR="00000000" w:rsidDel="00000000" w:rsidP="00000000" w:rsidRDefault="00000000" w:rsidRPr="00000000" w14:paraId="0000007B">
      <w:pPr>
        <w:pStyle w:val="Heading4"/>
        <w:rPr/>
      </w:pPr>
      <w:bookmarkStart w:colFirst="0" w:colLast="0" w:name="_k76pkhjs2g7c" w:id="19"/>
      <w:bookmarkEnd w:id="19"/>
      <w:r w:rsidDel="00000000" w:rsidR="00000000" w:rsidRPr="00000000">
        <w:rPr>
          <w:color w:val="1155cc"/>
          <w:rtl w:val="0"/>
        </w:rPr>
        <w:t xml:space="preserve">STOP 4: </w:t>
      </w:r>
      <w:r w:rsidDel="00000000" w:rsidR="00000000" w:rsidRPr="00000000">
        <w:rPr>
          <w:rtl w:val="0"/>
        </w:rPr>
        <w:t xml:space="preserve">“Sensitive Side” Section</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7E">
      <w:pPr>
        <w:rPr>
          <w:sz w:val="2"/>
          <w:szCs w:val="2"/>
        </w:rPr>
      </w:pPr>
      <w:r w:rsidDel="00000000" w:rsidR="00000000" w:rsidRPr="00000000">
        <w:rPr>
          <w:rtl w:val="0"/>
        </w:rPr>
      </w:r>
    </w:p>
    <w:p w:rsidR="00000000" w:rsidDel="00000000" w:rsidP="00000000" w:rsidRDefault="00000000" w:rsidRPr="00000000" w14:paraId="0000007F">
      <w:pPr>
        <w:pStyle w:val="Heading2"/>
        <w:spacing w:line="240" w:lineRule="auto"/>
        <w:rPr/>
      </w:pPr>
      <w:bookmarkStart w:colFirst="0" w:colLast="0" w:name="_8fvv8x7ttkk1" w:id="20"/>
      <w:bookmarkEnd w:id="20"/>
      <w:r w:rsidDel="00000000" w:rsidR="00000000" w:rsidRPr="00000000">
        <w:rPr>
          <w:color w:val="1155cc"/>
          <w:rtl w:val="0"/>
        </w:rPr>
        <w:t xml:space="preserve">STOP 1:</w:t>
      </w:r>
      <w:r w:rsidDel="00000000" w:rsidR="00000000" w:rsidRPr="00000000">
        <w:rPr>
          <w:rtl w:val="0"/>
        </w:rPr>
        <w:t xml:space="preserve"> “Meet the Family” Section</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8"/>
        </w:numPr>
        <w:ind w:left="360"/>
        <w:rPr/>
      </w:pPr>
      <w:r w:rsidDel="00000000" w:rsidR="00000000" w:rsidRPr="00000000">
        <w:rPr>
          <w:b w:val="1"/>
          <w:rtl w:val="0"/>
        </w:rPr>
        <w:t xml:space="preserve">Observe the model of </w:t>
      </w:r>
      <w:r w:rsidDel="00000000" w:rsidR="00000000" w:rsidRPr="00000000">
        <w:rPr>
          <w:b w:val="1"/>
          <w:i w:val="1"/>
          <w:rtl w:val="0"/>
        </w:rPr>
        <w:t xml:space="preserve">Dilong paradoxus</w:t>
      </w:r>
      <w:r w:rsidDel="00000000" w:rsidR="00000000" w:rsidRPr="00000000">
        <w:rPr>
          <w:b w:val="1"/>
          <w:rtl w:val="0"/>
        </w:rPr>
        <w:t xml:space="preserve"> and read the “Fierce and Feathered” panel</w:t>
      </w:r>
      <w:r w:rsidDel="00000000" w:rsidR="00000000" w:rsidRPr="00000000">
        <w:rPr>
          <w:b w:val="1"/>
          <w:rtl w:val="0"/>
        </w:rPr>
        <w:t xml:space="preserve">.</w:t>
      </w:r>
      <w:r w:rsidDel="00000000" w:rsidR="00000000" w:rsidRPr="00000000">
        <w:rPr>
          <w:rtl w:val="0"/>
        </w:rPr>
        <w:t xml:space="preserve"> Why do scientists think that this animal’s entire body may have been covered with simple feathers? </w:t>
      </w:r>
    </w:p>
    <w:p w:rsidR="00000000" w:rsidDel="00000000" w:rsidP="00000000" w:rsidRDefault="00000000" w:rsidRPr="00000000" w14:paraId="00000082">
      <w:pPr>
        <w:pStyle w:val="Heading6"/>
        <w:rPr>
          <w:b w:val="1"/>
        </w:rPr>
      </w:pPr>
      <w:bookmarkStart w:colFirst="0" w:colLast="0" w:name="_6o7zsdgb5fnb" w:id="21"/>
      <w:bookmarkEnd w:id="21"/>
      <w:r w:rsidDel="00000000" w:rsidR="00000000" w:rsidRPr="00000000">
        <w:rPr>
          <w:rtl w:val="0"/>
        </w:rPr>
      </w:r>
    </w:p>
    <w:p w:rsidR="00000000" w:rsidDel="00000000" w:rsidP="00000000" w:rsidRDefault="00000000" w:rsidRPr="00000000" w14:paraId="00000083">
      <w:pPr>
        <w:pStyle w:val="Heading6"/>
        <w:rPr/>
      </w:pPr>
      <w:bookmarkStart w:colFirst="0" w:colLast="0" w:name="_5dr6eeaqnxuv" w:id="22"/>
      <w:bookmarkEnd w:id="22"/>
      <w:r w:rsidDel="00000000" w:rsidR="00000000" w:rsidRPr="00000000">
        <w:rPr>
          <w:b w:val="1"/>
          <w:rtl w:val="0"/>
        </w:rPr>
        <w:t xml:space="preserve">Answers may include:</w:t>
      </w:r>
      <w:r w:rsidDel="00000000" w:rsidR="00000000" w:rsidRPr="00000000">
        <w:rPr>
          <w:rtl w:val="0"/>
        </w:rPr>
        <w:t xml:space="preserve"> Scientists found fossil evidence of primitive, hairlike feathers on the tail, so they think that similar feathers also covered most of this species’ body. </w:t>
      </w:r>
      <w:r w:rsidDel="00000000" w:rsidR="00000000" w:rsidRPr="00000000">
        <w:rPr>
          <w:rtl w:val="0"/>
        </w:rPr>
        <w:t xml:space="preserve">They based this hypothesis on the evidence that birds—living dinosaurs—also have simpler, fuzzy feathers called down.</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209550</wp:posOffset>
            </wp:positionV>
            <wp:extent cx="3622982" cy="2890838"/>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3622982" cy="2890838"/>
                    </a:xfrm>
                    <a:prstGeom prst="rect"/>
                    <a:ln/>
                  </pic:spPr>
                </pic:pic>
              </a:graphicData>
            </a:graphic>
          </wp:anchor>
        </w:drawing>
      </w:r>
    </w:p>
    <w:p w:rsidR="00000000" w:rsidDel="00000000" w:rsidP="00000000" w:rsidRDefault="00000000" w:rsidRPr="00000000" w14:paraId="00000085">
      <w:pPr>
        <w:numPr>
          <w:ilvl w:val="0"/>
          <w:numId w:val="8"/>
        </w:numPr>
        <w:ind w:left="360"/>
        <w:rPr/>
      </w:pPr>
      <w:r w:rsidDel="00000000" w:rsidR="00000000" w:rsidRPr="00000000">
        <w:rPr>
          <w:b w:val="1"/>
          <w:rtl w:val="0"/>
        </w:rPr>
        <w:t xml:space="preserve">Observe the “</w:t>
      </w:r>
      <w:r w:rsidDel="00000000" w:rsidR="00000000" w:rsidRPr="00000000">
        <w:rPr>
          <w:b w:val="1"/>
          <w:i w:val="1"/>
          <w:rtl w:val="0"/>
        </w:rPr>
        <w:t xml:space="preserve">T. rex</w:t>
      </w:r>
      <w:r w:rsidDel="00000000" w:rsidR="00000000" w:rsidRPr="00000000">
        <w:rPr>
          <w:b w:val="1"/>
          <w:rtl w:val="0"/>
        </w:rPr>
        <w:t xml:space="preserve"> Traits” wall.</w:t>
      </w:r>
      <w:r w:rsidDel="00000000" w:rsidR="00000000" w:rsidRPr="00000000">
        <w:rPr>
          <w:rtl w:val="0"/>
        </w:rPr>
        <w:t xml:space="preserve"> Related species often look similar because they share a common ancestor, from whom they inherited similar traits. This is true of tyrannosaurs. What three traits do all tyrannosaurs share? Label them on the skull.</w:t>
      </w:r>
    </w:p>
    <w:p w:rsidR="00000000" w:rsidDel="00000000" w:rsidP="00000000" w:rsidRDefault="00000000" w:rsidRPr="00000000" w14:paraId="00000086">
      <w:pPr>
        <w:pStyle w:val="Heading6"/>
        <w:rPr/>
      </w:pPr>
      <w:bookmarkStart w:colFirst="0" w:colLast="0" w:name="_sam8s4d2ip3x" w:id="23"/>
      <w:bookmarkEnd w:id="23"/>
      <w:r w:rsidDel="00000000" w:rsidR="00000000" w:rsidRPr="00000000">
        <w:rPr>
          <w:rtl w:val="0"/>
        </w:rPr>
      </w:r>
    </w:p>
    <w:p w:rsidR="00000000" w:rsidDel="00000000" w:rsidP="00000000" w:rsidRDefault="00000000" w:rsidRPr="00000000" w14:paraId="00000087">
      <w:pPr>
        <w:pStyle w:val="Heading6"/>
        <w:rPr/>
      </w:pPr>
      <w:bookmarkStart w:colFirst="0" w:colLast="0" w:name="_cj6ftdycqces" w:id="24"/>
      <w:bookmarkEnd w:id="24"/>
      <w:r w:rsidDel="00000000" w:rsidR="00000000" w:rsidRPr="00000000">
        <w:rPr>
          <w:b w:val="1"/>
          <w:rtl w:val="0"/>
        </w:rPr>
        <w:t xml:space="preserve">Labels on skull: </w:t>
      </w:r>
      <w:r w:rsidDel="00000000" w:rsidR="00000000" w:rsidRPr="00000000">
        <w:rPr>
          <w:rtl w:val="0"/>
        </w:rPr>
        <w:t xml:space="preserve">fused nasal bones; front teeth are D-shaped in cross-section; serrated teeth</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numPr>
          <w:ilvl w:val="0"/>
          <w:numId w:val="8"/>
        </w:numPr>
        <w:ind w:left="360"/>
        <w:rPr/>
      </w:pPr>
      <w:r w:rsidDel="00000000" w:rsidR="00000000" w:rsidRPr="00000000">
        <w:rPr>
          <w:b w:val="1"/>
          <w:rtl w:val="0"/>
        </w:rPr>
        <w:t xml:space="preserve">Try the “Tail Balance” interactive and read the “Bodies in Balance” panel.</w:t>
      </w:r>
      <w:r w:rsidDel="00000000" w:rsidR="00000000" w:rsidRPr="00000000">
        <w:rPr>
          <w:rtl w:val="0"/>
        </w:rPr>
        <w:t xml:space="preserve"> What evidence do scientists use to hypothesize about how  </w:t>
      </w:r>
      <w:r w:rsidDel="00000000" w:rsidR="00000000" w:rsidRPr="00000000">
        <w:rPr>
          <w:i w:val="1"/>
          <w:rtl w:val="0"/>
        </w:rPr>
        <w:t xml:space="preserve">T. rex</w:t>
      </w:r>
      <w:r w:rsidDel="00000000" w:rsidR="00000000" w:rsidRPr="00000000">
        <w:rPr>
          <w:rtl w:val="0"/>
        </w:rPr>
        <w:t xml:space="preserve"> used its tail?</w:t>
      </w:r>
    </w:p>
    <w:p w:rsidR="00000000" w:rsidDel="00000000" w:rsidP="00000000" w:rsidRDefault="00000000" w:rsidRPr="00000000" w14:paraId="0000008E">
      <w:pPr>
        <w:pStyle w:val="Heading6"/>
        <w:rPr>
          <w:b w:val="1"/>
        </w:rPr>
      </w:pPr>
      <w:bookmarkStart w:colFirst="0" w:colLast="0" w:name="_qivqm6o3ecdt" w:id="25"/>
      <w:bookmarkEnd w:id="25"/>
      <w:r w:rsidDel="00000000" w:rsidR="00000000" w:rsidRPr="00000000">
        <w:rPr>
          <w:rtl w:val="0"/>
        </w:rPr>
      </w:r>
    </w:p>
    <w:p w:rsidR="00000000" w:rsidDel="00000000" w:rsidP="00000000" w:rsidRDefault="00000000" w:rsidRPr="00000000" w14:paraId="0000008F">
      <w:pPr>
        <w:pStyle w:val="Heading6"/>
        <w:rPr/>
      </w:pPr>
      <w:bookmarkStart w:colFirst="0" w:colLast="0" w:name="_9d3u1rexgdln" w:id="26"/>
      <w:bookmarkEnd w:id="26"/>
      <w:r w:rsidDel="00000000" w:rsidR="00000000" w:rsidRPr="00000000">
        <w:rPr>
          <w:b w:val="1"/>
          <w:rtl w:val="0"/>
        </w:rPr>
        <w:t xml:space="preserve">Answers may include:</w:t>
      </w:r>
      <w:r w:rsidDel="00000000" w:rsidR="00000000" w:rsidRPr="00000000">
        <w:rPr>
          <w:rtl w:val="0"/>
        </w:rPr>
        <w:t xml:space="preserve"> Scientists observe living animals that also use their tails for balance, such as the roadrunner and kangaroo, for clues to how tyrannosaurs like </w:t>
      </w:r>
      <w:r w:rsidDel="00000000" w:rsidR="00000000" w:rsidRPr="00000000">
        <w:rPr>
          <w:i w:val="1"/>
          <w:rtl w:val="0"/>
        </w:rPr>
        <w:t xml:space="preserve">T. rex</w:t>
      </w:r>
      <w:r w:rsidDel="00000000" w:rsidR="00000000" w:rsidRPr="00000000">
        <w:rPr>
          <w:rtl w:val="0"/>
        </w:rPr>
        <w:t xml:space="preserve"> may have </w:t>
      </w:r>
      <w:r w:rsidDel="00000000" w:rsidR="00000000" w:rsidRPr="00000000">
        <w:rPr>
          <w:rtl w:val="0"/>
        </w:rPr>
        <w:t xml:space="preserve">moved. Also, paleontologists can calculate, based on where muscles may have attached to the bone, how strong and big each muscle had to be to move the body.</w:t>
      </w:r>
    </w:p>
    <w:p w:rsidR="00000000" w:rsidDel="00000000" w:rsidP="00000000" w:rsidRDefault="00000000" w:rsidRPr="00000000" w14:paraId="00000090">
      <w:pPr>
        <w:pStyle w:val="Heading2"/>
        <w:spacing w:after="140" w:before="60" w:line="240" w:lineRule="auto"/>
        <w:rPr>
          <w:color w:val="1155cc"/>
        </w:rPr>
      </w:pPr>
      <w:bookmarkStart w:colFirst="0" w:colLast="0" w:name="_j9rey76wcqtu" w:id="27"/>
      <w:bookmarkEnd w:id="27"/>
      <w:r w:rsidDel="00000000" w:rsidR="00000000" w:rsidRPr="00000000">
        <w:rPr>
          <w:rtl w:val="0"/>
        </w:rPr>
      </w:r>
    </w:p>
    <w:p w:rsidR="00000000" w:rsidDel="00000000" w:rsidP="00000000" w:rsidRDefault="00000000" w:rsidRPr="00000000" w14:paraId="00000091">
      <w:pPr>
        <w:pStyle w:val="Heading2"/>
        <w:spacing w:after="140" w:before="60" w:line="240" w:lineRule="auto"/>
        <w:rPr>
          <w:color w:val="1155cc"/>
        </w:rPr>
      </w:pPr>
      <w:bookmarkStart w:colFirst="0" w:colLast="0" w:name="_dvgqz3wenavi" w:id="28"/>
      <w:bookmarkEnd w:id="28"/>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2"/>
        <w:spacing w:after="140" w:before="60" w:line="240" w:lineRule="auto"/>
        <w:rPr/>
      </w:pPr>
      <w:bookmarkStart w:colFirst="0" w:colLast="0" w:name="_5x0e8lgpljv8" w:id="29"/>
      <w:bookmarkEnd w:id="29"/>
      <w:r w:rsidDel="00000000" w:rsidR="00000000" w:rsidRPr="00000000">
        <w:rPr>
          <w:color w:val="1155cc"/>
          <w:rtl w:val="0"/>
        </w:rPr>
        <w:t xml:space="preserve">STOP 2:</w:t>
      </w:r>
      <w:r w:rsidDel="00000000" w:rsidR="00000000" w:rsidRPr="00000000">
        <w:rPr>
          <w:rtl w:val="0"/>
        </w:rPr>
        <w:t xml:space="preserve"> “Getting Big” Section</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numPr>
          <w:ilvl w:val="0"/>
          <w:numId w:val="8"/>
        </w:numPr>
        <w:ind w:left="360"/>
        <w:rPr>
          <w:color w:val="000000"/>
          <w:sz w:val="21"/>
          <w:szCs w:val="21"/>
        </w:rPr>
      </w:pPr>
      <w:r w:rsidDel="00000000" w:rsidR="00000000" w:rsidRPr="00000000">
        <w:rPr>
          <w:b w:val="1"/>
          <w:rtl w:val="0"/>
        </w:rPr>
        <w:t xml:space="preserve">Examine the </w:t>
      </w:r>
      <w:r w:rsidDel="00000000" w:rsidR="00000000" w:rsidRPr="00000000">
        <w:rPr>
          <w:b w:val="1"/>
          <w:i w:val="1"/>
          <w:rtl w:val="0"/>
        </w:rPr>
        <w:t xml:space="preserve">Tarbosaurus</w:t>
      </w:r>
      <w:r w:rsidDel="00000000" w:rsidR="00000000" w:rsidRPr="00000000">
        <w:rPr>
          <w:b w:val="1"/>
          <w:rtl w:val="0"/>
        </w:rPr>
        <w:t xml:space="preserve"> adult skull and juvenile skeleton. </w:t>
      </w:r>
      <w:r w:rsidDel="00000000" w:rsidR="00000000" w:rsidRPr="00000000">
        <w:rPr>
          <w:rtl w:val="0"/>
        </w:rPr>
        <w:t xml:space="preserve">Sketch each specimen in the boxes below. </w:t>
      </w:r>
      <w:r w:rsidDel="00000000" w:rsidR="00000000" w:rsidRPr="00000000">
        <w:rPr>
          <w:rtl w:val="0"/>
        </w:rPr>
      </w:r>
    </w:p>
    <w:p w:rsidR="00000000" w:rsidDel="00000000" w:rsidP="00000000" w:rsidRDefault="00000000" w:rsidRPr="00000000" w14:paraId="00000095">
      <w:pPr>
        <w:ind w:left="0" w:firstLine="0"/>
        <w:rPr/>
      </w:pPr>
      <w:r w:rsidDel="00000000" w:rsidR="00000000" w:rsidRPr="00000000">
        <w:rPr>
          <w:rtl w:val="0"/>
        </w:rPr>
      </w:r>
    </w:p>
    <w:tbl>
      <w:tblPr>
        <w:tblStyle w:val="Table5"/>
        <w:tblW w:w="12720.0" w:type="dxa"/>
        <w:jc w:val="left"/>
        <w:tblInd w:w="46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770"/>
        <w:gridCol w:w="4770"/>
        <w:gridCol w:w="3180"/>
        <w:tblGridChange w:id="0">
          <w:tblGrid>
            <w:gridCol w:w="4770"/>
            <w:gridCol w:w="4770"/>
            <w:gridCol w:w="31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pPr>
            <w:r w:rsidDel="00000000" w:rsidR="00000000" w:rsidRPr="00000000">
              <w:rPr>
                <w:rtl w:val="0"/>
              </w:rPr>
              <w:t xml:space="preserve">adult skull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pPr>
            <w:r w:rsidDel="00000000" w:rsidR="00000000" w:rsidRPr="00000000">
              <w:rPr>
                <w:rtl w:val="0"/>
              </w:rPr>
              <w:t xml:space="preserve">juvenile skeleton</w:t>
            </w:r>
          </w:p>
        </w:tc>
      </w:tr>
      <w:tr>
        <w:trPr>
          <w:trHeight w:val="49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pStyle w:val="Heading6"/>
              <w:ind w:left="720" w:firstLine="0"/>
              <w:rPr/>
            </w:pPr>
            <w:bookmarkStart w:colFirst="0" w:colLast="0" w:name="_l39zk9uqam75" w:id="30"/>
            <w:bookmarkEnd w:id="30"/>
            <w:r w:rsidDel="00000000" w:rsidR="00000000" w:rsidRPr="00000000">
              <w:rPr>
                <w:rtl w:val="0"/>
              </w:rPr>
            </w:r>
          </w:p>
          <w:p w:rsidR="00000000" w:rsidDel="00000000" w:rsidP="00000000" w:rsidRDefault="00000000" w:rsidRPr="00000000" w14:paraId="00000099">
            <w:pPr>
              <w:widowControl w:val="0"/>
              <w:spacing w:line="240" w:lineRule="auto"/>
              <w:rPr/>
            </w:pPr>
            <w:r w:rsidDel="00000000" w:rsidR="00000000" w:rsidRPr="00000000">
              <w:rPr>
                <w:rtl w:val="0"/>
              </w:rPr>
            </w:r>
          </w:p>
          <w:p w:rsidR="00000000" w:rsidDel="00000000" w:rsidP="00000000" w:rsidRDefault="00000000" w:rsidRPr="00000000" w14:paraId="0000009A">
            <w:pPr>
              <w:widowControl w:val="0"/>
              <w:spacing w:line="240" w:lineRule="auto"/>
              <w:rPr/>
            </w:pPr>
            <w:r w:rsidDel="00000000" w:rsidR="00000000" w:rsidRPr="00000000">
              <w:rPr>
                <w:rtl w:val="0"/>
              </w:rPr>
            </w:r>
          </w:p>
          <w:p w:rsidR="00000000" w:rsidDel="00000000" w:rsidP="00000000" w:rsidRDefault="00000000" w:rsidRPr="00000000" w14:paraId="0000009B">
            <w:pPr>
              <w:widowControl w:val="0"/>
              <w:spacing w:line="240" w:lineRule="auto"/>
              <w:rPr/>
            </w:pPr>
            <w:r w:rsidDel="00000000" w:rsidR="00000000" w:rsidRPr="00000000">
              <w:rPr>
                <w:rtl w:val="0"/>
              </w:rPr>
            </w:r>
          </w:p>
          <w:p w:rsidR="00000000" w:rsidDel="00000000" w:rsidP="00000000" w:rsidRDefault="00000000" w:rsidRPr="00000000" w14:paraId="0000009C">
            <w:pPr>
              <w:widowControl w:val="0"/>
              <w:spacing w:line="240" w:lineRule="auto"/>
              <w:rPr/>
            </w:pPr>
            <w:r w:rsidDel="00000000" w:rsidR="00000000" w:rsidRPr="00000000">
              <w:rPr>
                <w:rtl w:val="0"/>
              </w:rPr>
            </w:r>
          </w:p>
          <w:p w:rsidR="00000000" w:rsidDel="00000000" w:rsidP="00000000" w:rsidRDefault="00000000" w:rsidRPr="00000000" w14:paraId="0000009D">
            <w:pPr>
              <w:widowControl w:val="0"/>
              <w:spacing w:line="240" w:lineRule="auto"/>
              <w:rPr/>
            </w:pPr>
            <w:r w:rsidDel="00000000" w:rsidR="00000000" w:rsidRPr="00000000">
              <w:rPr>
                <w:rtl w:val="0"/>
              </w:rPr>
            </w:r>
          </w:p>
          <w:p w:rsidR="00000000" w:rsidDel="00000000" w:rsidP="00000000" w:rsidRDefault="00000000" w:rsidRPr="00000000" w14:paraId="0000009E">
            <w:pPr>
              <w:widowControl w:val="0"/>
              <w:spacing w:line="240" w:lineRule="auto"/>
              <w:rPr/>
            </w:pPr>
            <w:r w:rsidDel="00000000" w:rsidR="00000000" w:rsidRPr="00000000">
              <w:rPr>
                <w:rtl w:val="0"/>
              </w:rPr>
            </w:r>
          </w:p>
          <w:p w:rsidR="00000000" w:rsidDel="00000000" w:rsidP="00000000" w:rsidRDefault="00000000" w:rsidRPr="00000000" w14:paraId="0000009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pStyle w:val="Heading6"/>
              <w:ind w:left="720" w:firstLine="0"/>
              <w:rPr/>
            </w:pPr>
            <w:bookmarkStart w:colFirst="0" w:colLast="0" w:name="_ksrzdxc2j92n" w:id="31"/>
            <w:bookmarkEnd w:id="31"/>
            <w:r w:rsidDel="00000000" w:rsidR="00000000" w:rsidRPr="00000000">
              <w:rPr>
                <w:rtl w:val="0"/>
              </w:rPr>
            </w:r>
          </w:p>
        </w:tc>
      </w:tr>
    </w:tbl>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ind w:left="360" w:firstLine="0"/>
        <w:rPr/>
      </w:pPr>
      <w:r w:rsidDel="00000000" w:rsidR="00000000" w:rsidRPr="00000000">
        <w:rPr>
          <w:rtl w:val="0"/>
        </w:rPr>
        <w:t xml:space="preserve">Scientists think that </w:t>
      </w:r>
      <w:r w:rsidDel="00000000" w:rsidR="00000000" w:rsidRPr="00000000">
        <w:rPr>
          <w:i w:val="1"/>
          <w:rtl w:val="0"/>
        </w:rPr>
        <w:t xml:space="preserve">Tarbosaurus</w:t>
      </w:r>
      <w:r w:rsidDel="00000000" w:rsidR="00000000" w:rsidRPr="00000000">
        <w:rPr>
          <w:rtl w:val="0"/>
        </w:rPr>
        <w:t xml:space="preserve">, like </w:t>
      </w:r>
      <w:r w:rsidDel="00000000" w:rsidR="00000000" w:rsidRPr="00000000">
        <w:rPr>
          <w:i w:val="1"/>
          <w:rtl w:val="0"/>
        </w:rPr>
        <w:t xml:space="preserve">T. rex</w:t>
      </w:r>
      <w:r w:rsidDel="00000000" w:rsidR="00000000" w:rsidRPr="00000000">
        <w:rPr>
          <w:rtl w:val="0"/>
        </w:rPr>
        <w:t xml:space="preserve">, lived a very different life as a juvenile than it did as an adult. Compare the adult and juvenile specimens. What does each specimen tell you about how the animal may have hunted at different ages? </w:t>
      </w:r>
    </w:p>
    <w:p w:rsidR="00000000" w:rsidDel="00000000" w:rsidP="00000000" w:rsidRDefault="00000000" w:rsidRPr="00000000" w14:paraId="000000A3">
      <w:pPr>
        <w:ind w:left="360" w:firstLine="0"/>
        <w:rPr/>
      </w:pPr>
      <w:r w:rsidDel="00000000" w:rsidR="00000000" w:rsidRPr="00000000">
        <w:rPr>
          <w:rtl w:val="0"/>
        </w:rPr>
      </w:r>
    </w:p>
    <w:p w:rsidR="00000000" w:rsidDel="00000000" w:rsidP="00000000" w:rsidRDefault="00000000" w:rsidRPr="00000000" w14:paraId="000000A4">
      <w:pPr>
        <w:pStyle w:val="Heading6"/>
        <w:ind w:left="360" w:firstLine="0"/>
        <w:rPr/>
      </w:pPr>
      <w:bookmarkStart w:colFirst="0" w:colLast="0" w:name="_2jr9tduek49e" w:id="32"/>
      <w:bookmarkEnd w:id="32"/>
      <w:r w:rsidDel="00000000" w:rsidR="00000000" w:rsidRPr="00000000">
        <w:rPr>
          <w:b w:val="1"/>
          <w:rtl w:val="0"/>
        </w:rPr>
        <w:t xml:space="preserve">Answers may include:</w:t>
      </w:r>
      <w:r w:rsidDel="00000000" w:rsidR="00000000" w:rsidRPr="00000000">
        <w:rPr>
          <w:rtl w:val="0"/>
        </w:rPr>
        <w:t xml:space="preserve"> The adult was much larger, with heavy, bone-crushing jaws and teeth that were used to eat large animals. The juvenile had a small and agile body, which helped it escape large predators and hunt fast, small animals; it also had thin, bladelike teeth that were good for catching small vertebrates and insects.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spacing w:line="240" w:lineRule="auto"/>
        <w:rPr>
          <w:color w:val="1155cc"/>
        </w:rPr>
      </w:pPr>
      <w:bookmarkStart w:colFirst="0" w:colLast="0" w:name="_vv1au3w9clx1" w:id="33"/>
      <w:bookmarkEnd w:id="33"/>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2"/>
        <w:spacing w:line="240" w:lineRule="auto"/>
        <w:rPr/>
      </w:pPr>
      <w:bookmarkStart w:colFirst="0" w:colLast="0" w:name="_g2djgac4a5ne" w:id="34"/>
      <w:bookmarkEnd w:id="34"/>
      <w:r w:rsidDel="00000000" w:rsidR="00000000" w:rsidRPr="00000000">
        <w:rPr>
          <w:color w:val="1155cc"/>
          <w:rtl w:val="0"/>
        </w:rPr>
        <w:t xml:space="preserve">STOP 3:</w:t>
      </w:r>
      <w:r w:rsidDel="00000000" w:rsidR="00000000" w:rsidRPr="00000000">
        <w:rPr>
          <w:rtl w:val="0"/>
        </w:rPr>
        <w:t xml:space="preserve"> “Getting Bad” Section</w:t>
      </w:r>
    </w:p>
    <w:p w:rsidR="00000000" w:rsidDel="00000000" w:rsidP="00000000" w:rsidRDefault="00000000" w:rsidRPr="00000000" w14:paraId="000000AB">
      <w:pPr>
        <w:ind w:left="0"/>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285750</wp:posOffset>
                </wp:positionV>
                <wp:extent cx="4229100" cy="1576388"/>
                <wp:effectExtent b="0" l="0" r="0" t="0"/>
                <wp:wrapSquare wrapText="bothSides" distB="114300" distT="114300" distL="114300" distR="114300"/>
                <wp:docPr id="1" name=""/>
                <a:graphic>
                  <a:graphicData uri="http://schemas.microsoft.com/office/word/2010/wordprocessingShape">
                    <wps:wsp>
                      <wps:cNvSpPr/>
                      <wps:cNvPr id="2" name="Shape 2"/>
                      <wps:spPr>
                        <a:xfrm>
                          <a:off x="2279300" y="1227325"/>
                          <a:ext cx="5785800" cy="2376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285750</wp:posOffset>
                </wp:positionV>
                <wp:extent cx="4229100" cy="15763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4229100" cy="1576388"/>
                        </a:xfrm>
                        <a:prstGeom prst="rect"/>
                        <a:ln/>
                      </pic:spPr>
                    </pic:pic>
                  </a:graphicData>
                </a:graphic>
              </wp:anchor>
            </w:drawing>
          </mc:Fallback>
        </mc:AlternateContent>
      </w:r>
    </w:p>
    <w:p w:rsidR="00000000" w:rsidDel="00000000" w:rsidP="00000000" w:rsidRDefault="00000000" w:rsidRPr="00000000" w14:paraId="000000AC">
      <w:pPr>
        <w:numPr>
          <w:ilvl w:val="0"/>
          <w:numId w:val="8"/>
        </w:numPr>
        <w:ind w:left="360" w:hanging="360"/>
        <w:rPr>
          <w:sz w:val="21"/>
          <w:szCs w:val="21"/>
        </w:rPr>
      </w:pPr>
      <w:r w:rsidDel="00000000" w:rsidR="00000000" w:rsidRPr="00000000">
        <w:rPr>
          <w:b w:val="1"/>
          <w:rtl w:val="0"/>
        </w:rPr>
        <w:t xml:space="preserve">Examine fossils of teeth. </w:t>
        <w:br w:type="textWrapping"/>
        <w:br w:type="textWrapping"/>
      </w:r>
      <w:r w:rsidDel="00000000" w:rsidR="00000000" w:rsidRPr="00000000">
        <w:rPr>
          <w:rtl w:val="0"/>
        </w:rPr>
        <w:t xml:space="preserve">Sketch a </w:t>
      </w:r>
      <w:r w:rsidDel="00000000" w:rsidR="00000000" w:rsidRPr="00000000">
        <w:rPr>
          <w:i w:val="1"/>
          <w:rtl w:val="0"/>
        </w:rPr>
        <w:t xml:space="preserve">T. rex</w:t>
      </w:r>
      <w:r w:rsidDel="00000000" w:rsidR="00000000" w:rsidRPr="00000000">
        <w:rPr>
          <w:rtl w:val="0"/>
        </w:rPr>
        <w:t xml:space="preserve"> tooth.</w:t>
      </w:r>
      <w:r w:rsidDel="00000000" w:rsidR="00000000" w:rsidRPr="00000000">
        <w:rPr>
          <w:b w:val="1"/>
          <w:rtl w:val="0"/>
        </w:rPr>
        <w:t xml:space="preserve"> </w:t>
      </w:r>
    </w:p>
    <w:p w:rsidR="00000000" w:rsidDel="00000000" w:rsidP="00000000" w:rsidRDefault="00000000" w:rsidRPr="00000000" w14:paraId="000000AD">
      <w:pPr>
        <w:ind w:left="0" w:firstLine="0"/>
        <w:rPr>
          <w:b w:val="1"/>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rtl w:val="0"/>
        </w:rPr>
      </w:r>
    </w:p>
    <w:p w:rsidR="00000000" w:rsidDel="00000000" w:rsidP="00000000" w:rsidRDefault="00000000" w:rsidRPr="00000000" w14:paraId="000000AF">
      <w:pPr>
        <w:ind w:left="0" w:firstLine="0"/>
        <w:rPr>
          <w:b w:val="1"/>
        </w:rPr>
      </w:pPr>
      <w:r w:rsidDel="00000000" w:rsidR="00000000" w:rsidRPr="00000000">
        <w:rPr>
          <w:rtl w:val="0"/>
        </w:rPr>
      </w:r>
    </w:p>
    <w:p w:rsidR="00000000" w:rsidDel="00000000" w:rsidP="00000000" w:rsidRDefault="00000000" w:rsidRPr="00000000" w14:paraId="000000B0">
      <w:pPr>
        <w:ind w:left="0" w:firstLine="0"/>
        <w:rPr>
          <w:b w:val="1"/>
        </w:rPr>
      </w:pPr>
      <w:r w:rsidDel="00000000" w:rsidR="00000000" w:rsidRPr="00000000">
        <w:rPr>
          <w:rtl w:val="0"/>
        </w:rPr>
      </w:r>
    </w:p>
    <w:p w:rsidR="00000000" w:rsidDel="00000000" w:rsidP="00000000" w:rsidRDefault="00000000" w:rsidRPr="00000000" w14:paraId="000000B1">
      <w:pPr>
        <w:ind w:left="0" w:firstLine="0"/>
        <w:rPr>
          <w:b w:val="1"/>
        </w:rPr>
      </w:pPr>
      <w:r w:rsidDel="00000000" w:rsidR="00000000" w:rsidRPr="00000000">
        <w:rPr>
          <w:rtl w:val="0"/>
        </w:rPr>
      </w:r>
    </w:p>
    <w:p w:rsidR="00000000" w:rsidDel="00000000" w:rsidP="00000000" w:rsidRDefault="00000000" w:rsidRPr="00000000" w14:paraId="000000B2">
      <w:pPr>
        <w:ind w:left="360" w:firstLine="0"/>
        <w:rPr>
          <w:b w:val="1"/>
        </w:rPr>
      </w:pPr>
      <w:r w:rsidDel="00000000" w:rsidR="00000000" w:rsidRPr="00000000">
        <w:rPr>
          <w:rtl w:val="0"/>
        </w:rPr>
      </w:r>
    </w:p>
    <w:p w:rsidR="00000000" w:rsidDel="00000000" w:rsidP="00000000" w:rsidRDefault="00000000" w:rsidRPr="00000000" w14:paraId="000000B3">
      <w:pPr>
        <w:ind w:left="360" w:firstLine="0"/>
        <w:rPr/>
      </w:pPr>
      <w:r w:rsidDel="00000000" w:rsidR="00000000" w:rsidRPr="00000000">
        <w:rPr>
          <w:b w:val="1"/>
          <w:rtl w:val="0"/>
        </w:rPr>
        <w:t xml:space="preserve">Read the “Tough Teeth” panel. </w:t>
      </w:r>
      <w:r w:rsidDel="00000000" w:rsidR="00000000" w:rsidRPr="00000000">
        <w:rPr>
          <w:rtl w:val="0"/>
        </w:rPr>
        <w:t xml:space="preserve">How do the teeth of modern day lion compare to the teeth of </w:t>
      </w:r>
      <w:r w:rsidDel="00000000" w:rsidR="00000000" w:rsidRPr="00000000">
        <w:rPr>
          <w:i w:val="1"/>
          <w:rtl w:val="0"/>
        </w:rPr>
        <w:t xml:space="preserve">T. rex</w:t>
      </w:r>
      <w:r w:rsidDel="00000000" w:rsidR="00000000" w:rsidRPr="00000000">
        <w:rPr>
          <w:rtl w:val="0"/>
        </w:rPr>
        <w:t xml:space="preserve">? </w:t>
      </w:r>
    </w:p>
    <w:p w:rsidR="00000000" w:rsidDel="00000000" w:rsidP="00000000" w:rsidRDefault="00000000" w:rsidRPr="00000000" w14:paraId="000000B4">
      <w:pPr>
        <w:pStyle w:val="Heading6"/>
        <w:ind w:left="360" w:firstLine="0"/>
        <w:rPr/>
      </w:pPr>
      <w:bookmarkStart w:colFirst="0" w:colLast="0" w:name="_jng9pgu8opz0" w:id="35"/>
      <w:bookmarkEnd w:id="35"/>
      <w:r w:rsidDel="00000000" w:rsidR="00000000" w:rsidRPr="00000000">
        <w:rPr>
          <w:b w:val="1"/>
          <w:rtl w:val="0"/>
        </w:rPr>
        <w:t xml:space="preserve">Answers may include:</w:t>
      </w:r>
      <w:r w:rsidDel="00000000" w:rsidR="00000000" w:rsidRPr="00000000">
        <w:rPr>
          <w:rtl w:val="0"/>
        </w:rPr>
        <w:t xml:space="preserve"> The lion’s fangs are well placed for stabbing and grabbing, while </w:t>
      </w:r>
      <w:r w:rsidDel="00000000" w:rsidR="00000000" w:rsidRPr="00000000">
        <w:rPr>
          <w:i w:val="1"/>
          <w:rtl w:val="0"/>
        </w:rPr>
        <w:t xml:space="preserve">T. rex</w:t>
      </w:r>
      <w:r w:rsidDel="00000000" w:rsidR="00000000" w:rsidRPr="00000000">
        <w:rPr>
          <w:rtl w:val="0"/>
        </w:rPr>
        <w:t xml:space="preserve"> teeth were well suited for crushing bone.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numPr>
          <w:ilvl w:val="0"/>
          <w:numId w:val="8"/>
        </w:numPr>
        <w:ind w:left="360" w:hanging="360"/>
        <w:rPr/>
      </w:pPr>
      <w:r w:rsidDel="00000000" w:rsidR="00000000" w:rsidRPr="00000000">
        <w:rPr>
          <w:b w:val="1"/>
          <w:rtl w:val="0"/>
        </w:rPr>
        <w:t xml:space="preserve">Read the “Room at the Top” panel. </w:t>
      </w:r>
      <w:r w:rsidDel="00000000" w:rsidR="00000000" w:rsidRPr="00000000">
        <w:rPr>
          <w:rtl w:val="0"/>
        </w:rPr>
        <w:t xml:space="preserve">Scientists think that </w:t>
      </w:r>
      <w:r w:rsidDel="00000000" w:rsidR="00000000" w:rsidRPr="00000000">
        <w:rPr>
          <w:i w:val="1"/>
          <w:rtl w:val="0"/>
        </w:rPr>
        <w:t xml:space="preserve">T. rex</w:t>
      </w:r>
      <w:r w:rsidDel="00000000" w:rsidR="00000000" w:rsidRPr="00000000">
        <w:rPr>
          <w:rtl w:val="0"/>
        </w:rPr>
        <w:t xml:space="preserve"> was not the only top predator in its ecosystem; it shared this title with </w:t>
      </w:r>
      <w:r w:rsidDel="00000000" w:rsidR="00000000" w:rsidRPr="00000000">
        <w:rPr>
          <w:i w:val="1"/>
          <w:rtl w:val="0"/>
        </w:rPr>
        <w:t xml:space="preserve">Alioramus</w:t>
      </w:r>
      <w:r w:rsidDel="00000000" w:rsidR="00000000" w:rsidRPr="00000000">
        <w:rPr>
          <w:rtl w:val="0"/>
        </w:rPr>
        <w:t xml:space="preserve"> and </w:t>
      </w:r>
      <w:r w:rsidDel="00000000" w:rsidR="00000000" w:rsidRPr="00000000">
        <w:rPr>
          <w:i w:val="1"/>
          <w:rtl w:val="0"/>
        </w:rPr>
        <w:t xml:space="preserve">Tarbosaurus</w:t>
      </w:r>
      <w:r w:rsidDel="00000000" w:rsidR="00000000" w:rsidRPr="00000000">
        <w:rPr>
          <w:rtl w:val="0"/>
        </w:rPr>
        <w:t xml:space="preserve">. How could these animals have coexisted?</w:t>
      </w:r>
    </w:p>
    <w:p w:rsidR="00000000" w:rsidDel="00000000" w:rsidP="00000000" w:rsidRDefault="00000000" w:rsidRPr="00000000" w14:paraId="000000B9">
      <w:pPr>
        <w:pStyle w:val="Heading6"/>
        <w:rPr/>
      </w:pPr>
      <w:bookmarkStart w:colFirst="0" w:colLast="0" w:name="_uiky5wbfnrbm" w:id="36"/>
      <w:bookmarkEnd w:id="36"/>
      <w:r w:rsidDel="00000000" w:rsidR="00000000" w:rsidRPr="00000000">
        <w:rPr>
          <w:b w:val="1"/>
          <w:rtl w:val="0"/>
        </w:rPr>
        <w:t xml:space="preserve">Answers may include:</w:t>
      </w:r>
      <w:r w:rsidDel="00000000" w:rsidR="00000000" w:rsidRPr="00000000">
        <w:rPr>
          <w:rtl w:val="0"/>
        </w:rPr>
        <w:t xml:space="preserve"> Scientists think these dinosaurs, despite all being top predators, probably specialized on different types of prey. They could have avoided direct competition by behavior alone, e.g.: hunting at night or day; hunting alone or in packs; pursuing big, slow animals or small, fast ones.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ind w:left="360" w:firstLine="0"/>
        <w:rPr/>
      </w:pPr>
      <w:r w:rsidDel="00000000" w:rsidR="00000000" w:rsidRPr="00000000">
        <w:rPr>
          <w:rtl w:val="0"/>
        </w:rPr>
        <w:t xml:space="preserve">What are some top predators that coexist today?</w:t>
      </w:r>
    </w:p>
    <w:p w:rsidR="00000000" w:rsidDel="00000000" w:rsidP="00000000" w:rsidRDefault="00000000" w:rsidRPr="00000000" w14:paraId="000000BF">
      <w:pPr>
        <w:pStyle w:val="Heading6"/>
        <w:ind w:left="360" w:firstLine="0"/>
        <w:rPr/>
      </w:pPr>
      <w:bookmarkStart w:colFirst="0" w:colLast="0" w:name="_pqv7sl7pyf92" w:id="37"/>
      <w:bookmarkEnd w:id="37"/>
      <w:r w:rsidDel="00000000" w:rsidR="00000000" w:rsidRPr="00000000">
        <w:rPr>
          <w:b w:val="1"/>
          <w:rtl w:val="0"/>
        </w:rPr>
        <w:t xml:space="preserve">Answer:</w:t>
      </w:r>
      <w:r w:rsidDel="00000000" w:rsidR="00000000" w:rsidRPr="00000000">
        <w:rPr>
          <w:rtl w:val="0"/>
        </w:rPr>
        <w:t xml:space="preserve"> Lion leopard and cheetah.  </w:t>
      </w:r>
    </w:p>
    <w:p w:rsidR="00000000" w:rsidDel="00000000" w:rsidP="00000000" w:rsidRDefault="00000000" w:rsidRPr="00000000" w14:paraId="000000C0">
      <w:pPr>
        <w:ind w:left="360" w:firstLine="0"/>
        <w:rPr/>
      </w:pPr>
      <w:r w:rsidDel="00000000" w:rsidR="00000000" w:rsidRPr="00000000">
        <w:rPr>
          <w:rtl w:val="0"/>
        </w:rPr>
      </w:r>
    </w:p>
    <w:p w:rsidR="00000000" w:rsidDel="00000000" w:rsidP="00000000" w:rsidRDefault="00000000" w:rsidRPr="00000000" w14:paraId="000000C1">
      <w:pPr>
        <w:ind w:left="360" w:firstLine="0"/>
        <w:rPr/>
      </w:pPr>
      <w:r w:rsidDel="00000000" w:rsidR="00000000" w:rsidRPr="00000000">
        <w:rPr>
          <w:rtl w:val="0"/>
        </w:rPr>
      </w:r>
    </w:p>
    <w:p w:rsidR="00000000" w:rsidDel="00000000" w:rsidP="00000000" w:rsidRDefault="00000000" w:rsidRPr="00000000" w14:paraId="000000C2">
      <w:pPr>
        <w:numPr>
          <w:ilvl w:val="0"/>
          <w:numId w:val="8"/>
        </w:numPr>
        <w:ind w:left="360" w:hanging="360"/>
        <w:rPr/>
      </w:pPr>
      <w:r w:rsidDel="00000000" w:rsidR="00000000" w:rsidRPr="00000000">
        <w:rPr>
          <w:b w:val="1"/>
          <w:rtl w:val="0"/>
        </w:rPr>
        <w:t xml:space="preserve">Explore the coprolite and related panels. </w:t>
      </w:r>
      <w:r w:rsidDel="00000000" w:rsidR="00000000" w:rsidRPr="00000000">
        <w:rPr>
          <w:rtl w:val="0"/>
        </w:rPr>
        <w:t xml:space="preserve"> </w:t>
      </w:r>
      <w:r w:rsidDel="00000000" w:rsidR="00000000" w:rsidRPr="00000000">
        <w:rPr>
          <w:i w:val="1"/>
          <w:rtl w:val="0"/>
        </w:rPr>
        <w:t xml:space="preserve">T. rex</w:t>
      </w:r>
      <w:r w:rsidDel="00000000" w:rsidR="00000000" w:rsidRPr="00000000">
        <w:rPr>
          <w:rtl w:val="0"/>
        </w:rPr>
        <w:t xml:space="preserve"> could digest bone. How do scientists know that?</w:t>
      </w:r>
    </w:p>
    <w:p w:rsidR="00000000" w:rsidDel="00000000" w:rsidP="00000000" w:rsidRDefault="00000000" w:rsidRPr="00000000" w14:paraId="000000C3">
      <w:pPr>
        <w:pStyle w:val="Heading6"/>
        <w:rPr>
          <w:b w:val="1"/>
        </w:rPr>
      </w:pPr>
      <w:bookmarkStart w:colFirst="0" w:colLast="0" w:name="_rnk45findw9x" w:id="38"/>
      <w:bookmarkEnd w:id="38"/>
      <w:r w:rsidDel="00000000" w:rsidR="00000000" w:rsidRPr="00000000">
        <w:rPr>
          <w:rtl w:val="0"/>
        </w:rPr>
      </w:r>
    </w:p>
    <w:p w:rsidR="00000000" w:rsidDel="00000000" w:rsidP="00000000" w:rsidRDefault="00000000" w:rsidRPr="00000000" w14:paraId="000000C4">
      <w:pPr>
        <w:pStyle w:val="Heading6"/>
        <w:rPr/>
      </w:pPr>
      <w:bookmarkStart w:colFirst="0" w:colLast="0" w:name="_4r6vsbkeumo1" w:id="39"/>
      <w:bookmarkEnd w:id="39"/>
      <w:r w:rsidDel="00000000" w:rsidR="00000000" w:rsidRPr="00000000">
        <w:rPr>
          <w:b w:val="1"/>
          <w:rtl w:val="0"/>
        </w:rPr>
        <w:t xml:space="preserve">Answers may include:</w:t>
      </w:r>
      <w:r w:rsidDel="00000000" w:rsidR="00000000" w:rsidRPr="00000000">
        <w:rPr>
          <w:rtl w:val="0"/>
        </w:rPr>
        <w:t xml:space="preserve"> We know this from the CT scans, X-ray fluorescence, and microprobe analysis of </w:t>
      </w:r>
      <w:r w:rsidDel="00000000" w:rsidR="00000000" w:rsidRPr="00000000">
        <w:rPr>
          <w:i w:val="1"/>
          <w:rtl w:val="0"/>
        </w:rPr>
        <w:t xml:space="preserve">T. rex</w:t>
      </w:r>
      <w:r w:rsidDel="00000000" w:rsidR="00000000" w:rsidRPr="00000000">
        <w:rPr>
          <w:rtl w:val="0"/>
        </w:rPr>
        <w:t xml:space="preserve"> dung (coprolite). The scans show bone fragments in the coprolite.</w:t>
      </w:r>
    </w:p>
    <w:p w:rsidR="00000000" w:rsidDel="00000000" w:rsidP="00000000" w:rsidRDefault="00000000" w:rsidRPr="00000000" w14:paraId="000000C5">
      <w:pPr>
        <w:rPr>
          <w:b w:val="1"/>
        </w:rPr>
      </w:pPr>
      <w:r w:rsidDel="00000000" w:rsidR="00000000" w:rsidRPr="00000000">
        <w:rPr>
          <w:rtl w:val="0"/>
        </w:rPr>
      </w:r>
    </w:p>
    <w:p w:rsidR="00000000" w:rsidDel="00000000" w:rsidP="00000000" w:rsidRDefault="00000000" w:rsidRPr="00000000" w14:paraId="000000C6">
      <w:pPr>
        <w:pStyle w:val="Heading2"/>
        <w:spacing w:line="240" w:lineRule="auto"/>
        <w:rPr>
          <w:color w:val="1155cc"/>
        </w:rPr>
      </w:pPr>
      <w:bookmarkStart w:colFirst="0" w:colLast="0" w:name="_98hzexs0gzfn" w:id="40"/>
      <w:bookmarkEnd w:id="40"/>
      <w:r w:rsidDel="00000000" w:rsidR="00000000" w:rsidRPr="00000000">
        <w:br w:type="page"/>
      </w:r>
      <w:r w:rsidDel="00000000" w:rsidR="00000000" w:rsidRPr="00000000">
        <w:rPr>
          <w:rtl w:val="0"/>
        </w:rPr>
      </w:r>
    </w:p>
    <w:p w:rsidR="00000000" w:rsidDel="00000000" w:rsidP="00000000" w:rsidRDefault="00000000" w:rsidRPr="00000000" w14:paraId="000000C7">
      <w:pPr>
        <w:pStyle w:val="Heading2"/>
        <w:spacing w:line="240" w:lineRule="auto"/>
        <w:rPr>
          <w:sz w:val="24"/>
          <w:szCs w:val="24"/>
        </w:rPr>
      </w:pPr>
      <w:bookmarkStart w:colFirst="0" w:colLast="0" w:name="_dxk9fwjx1e6h" w:id="41"/>
      <w:bookmarkEnd w:id="41"/>
      <w:r w:rsidDel="00000000" w:rsidR="00000000" w:rsidRPr="00000000">
        <w:rPr>
          <w:color w:val="1155cc"/>
          <w:rtl w:val="0"/>
        </w:rPr>
        <w:t xml:space="preserve">STOP 4:</w:t>
      </w:r>
      <w:r w:rsidDel="00000000" w:rsidR="00000000" w:rsidRPr="00000000">
        <w:rPr>
          <w:rtl w:val="0"/>
        </w:rPr>
        <w:t xml:space="preserve"> “Sensitive Side” Section</w:t>
      </w:r>
      <w:r w:rsidDel="00000000" w:rsidR="00000000" w:rsidRPr="00000000">
        <w:rPr>
          <w:rtl w:val="0"/>
        </w:rPr>
      </w:r>
    </w:p>
    <w:p w:rsidR="00000000" w:rsidDel="00000000" w:rsidP="00000000" w:rsidRDefault="00000000" w:rsidRPr="00000000" w14:paraId="000000C8">
      <w:pPr>
        <w:pStyle w:val="Subtitle"/>
        <w:rPr/>
      </w:pPr>
      <w:bookmarkStart w:colFirst="0" w:colLast="0" w:name="_4jev1vae8ofd" w:id="42"/>
      <w:bookmarkEnd w:id="42"/>
      <w:r w:rsidDel="00000000" w:rsidR="00000000" w:rsidRPr="00000000">
        <w:rPr>
          <w:rtl w:val="0"/>
        </w:rPr>
      </w:r>
    </w:p>
    <w:p w:rsidR="00000000" w:rsidDel="00000000" w:rsidP="00000000" w:rsidRDefault="00000000" w:rsidRPr="00000000" w14:paraId="000000C9">
      <w:pPr>
        <w:numPr>
          <w:ilvl w:val="0"/>
          <w:numId w:val="8"/>
        </w:numPr>
        <w:ind w:left="360" w:hanging="360"/>
        <w:rPr/>
      </w:pPr>
      <w:r w:rsidDel="00000000" w:rsidR="00000000" w:rsidRPr="00000000">
        <w:rPr>
          <w:b w:val="1"/>
          <w:rtl w:val="0"/>
        </w:rPr>
        <w:t xml:space="preserve">Read the “Eyes of a Killer” panel. </w:t>
      </w:r>
      <w:r w:rsidDel="00000000" w:rsidR="00000000" w:rsidRPr="00000000">
        <w:rPr>
          <w:i w:val="1"/>
          <w:rtl w:val="0"/>
        </w:rPr>
        <w:t xml:space="preserve">T. rex</w:t>
      </w:r>
      <w:r w:rsidDel="00000000" w:rsidR="00000000" w:rsidRPr="00000000">
        <w:rPr>
          <w:rtl w:val="0"/>
        </w:rPr>
        <w:t xml:space="preserve"> may have seen into the ultraviolet spectrum. What animals living today share a common ancestor with </w:t>
      </w:r>
      <w:r w:rsidDel="00000000" w:rsidR="00000000" w:rsidRPr="00000000">
        <w:rPr>
          <w:i w:val="1"/>
          <w:rtl w:val="0"/>
        </w:rPr>
        <w:t xml:space="preserve">T. rex</w:t>
      </w:r>
      <w:r w:rsidDel="00000000" w:rsidR="00000000" w:rsidRPr="00000000">
        <w:rPr>
          <w:rtl w:val="0"/>
        </w:rPr>
        <w:t xml:space="preserve"> and can also see into the UV range ?</w:t>
      </w:r>
    </w:p>
    <w:p w:rsidR="00000000" w:rsidDel="00000000" w:rsidP="00000000" w:rsidRDefault="00000000" w:rsidRPr="00000000" w14:paraId="000000CA">
      <w:pPr>
        <w:pStyle w:val="Heading6"/>
        <w:ind w:left="360" w:firstLine="0"/>
        <w:rPr/>
      </w:pPr>
      <w:bookmarkStart w:colFirst="0" w:colLast="0" w:name="_lpo9d628zcs8" w:id="43"/>
      <w:bookmarkEnd w:id="43"/>
      <w:r w:rsidDel="00000000" w:rsidR="00000000" w:rsidRPr="00000000">
        <w:rPr>
          <w:b w:val="1"/>
          <w:rtl w:val="0"/>
        </w:rPr>
        <w:t xml:space="preserve">Answers may include:</w:t>
      </w:r>
      <w:r w:rsidDel="00000000" w:rsidR="00000000" w:rsidRPr="00000000">
        <w:rPr>
          <w:rtl w:val="0"/>
        </w:rPr>
        <w:t xml:space="preserve"> Birds and crocodiles—the closest living relatives of tyrannosaurs—can see all the colors humans can see, as well as into the UV range of the spectrum (invisible to humans). Tyrannosaurs likely had color vision similar to birds due to genes inherited from </w:t>
      </w:r>
      <w:r w:rsidDel="00000000" w:rsidR="00000000" w:rsidRPr="00000000">
        <w:rPr>
          <w:rtl w:val="0"/>
        </w:rPr>
        <w:t xml:space="preserve">a common ancestor</w:t>
      </w:r>
      <w:r w:rsidDel="00000000" w:rsidR="00000000" w:rsidRPr="00000000">
        <w:rPr>
          <w:rtl w:val="0"/>
        </w:rPr>
        <w:t xml:space="preserve">.</w:t>
      </w:r>
    </w:p>
    <w:p w:rsidR="00000000" w:rsidDel="00000000" w:rsidP="00000000" w:rsidRDefault="00000000" w:rsidRPr="00000000" w14:paraId="000000CB">
      <w:pPr>
        <w:ind w:left="720" w:firstLine="0"/>
        <w:rPr/>
      </w:pPr>
      <w:r w:rsidDel="00000000" w:rsidR="00000000" w:rsidRPr="00000000">
        <w:rPr>
          <w:rtl w:val="0"/>
        </w:rPr>
      </w:r>
    </w:p>
    <w:p w:rsidR="00000000" w:rsidDel="00000000" w:rsidP="00000000" w:rsidRDefault="00000000" w:rsidRPr="00000000" w14:paraId="000000CC">
      <w:pPr>
        <w:ind w:left="720" w:firstLine="0"/>
        <w:rPr/>
      </w:pPr>
      <w:r w:rsidDel="00000000" w:rsidR="00000000" w:rsidRPr="00000000">
        <w:rPr>
          <w:rtl w:val="0"/>
        </w:rPr>
      </w:r>
    </w:p>
    <w:p w:rsidR="00000000" w:rsidDel="00000000" w:rsidP="00000000" w:rsidRDefault="00000000" w:rsidRPr="00000000" w14:paraId="000000CD">
      <w:pPr>
        <w:ind w:left="360" w:firstLine="0"/>
        <w:rPr>
          <w:b w:val="1"/>
        </w:rPr>
      </w:pPr>
      <w:r w:rsidDel="00000000" w:rsidR="00000000" w:rsidRPr="00000000">
        <w:rPr>
          <w:rtl w:val="0"/>
        </w:rPr>
        <w:t xml:space="preserve">What are the similarities between the eyes of </w:t>
      </w:r>
      <w:r w:rsidDel="00000000" w:rsidR="00000000" w:rsidRPr="00000000">
        <w:rPr>
          <w:i w:val="1"/>
          <w:rtl w:val="0"/>
        </w:rPr>
        <w:t xml:space="preserve">T. rex</w:t>
      </w:r>
      <w:r w:rsidDel="00000000" w:rsidR="00000000" w:rsidRPr="00000000">
        <w:rPr>
          <w:rtl w:val="0"/>
        </w:rPr>
        <w:t xml:space="preserve"> and the mountain lion? How does this evidence</w:t>
      </w:r>
      <w:r w:rsidDel="00000000" w:rsidR="00000000" w:rsidRPr="00000000">
        <w:rPr>
          <w:rtl w:val="0"/>
        </w:rPr>
        <w:t xml:space="preserve"> support the idea that </w:t>
      </w:r>
      <w:r w:rsidDel="00000000" w:rsidR="00000000" w:rsidRPr="00000000">
        <w:rPr>
          <w:i w:val="1"/>
          <w:rtl w:val="0"/>
        </w:rPr>
        <w:t xml:space="preserve">T. rex</w:t>
      </w:r>
      <w:r w:rsidDel="00000000" w:rsidR="00000000" w:rsidRPr="00000000">
        <w:rPr>
          <w:rtl w:val="0"/>
        </w:rPr>
        <w:t xml:space="preserve"> was a predator? </w:t>
      </w:r>
      <w:r w:rsidDel="00000000" w:rsidR="00000000" w:rsidRPr="00000000">
        <w:rPr>
          <w:rtl w:val="0"/>
        </w:rPr>
      </w:r>
    </w:p>
    <w:p w:rsidR="00000000" w:rsidDel="00000000" w:rsidP="00000000" w:rsidRDefault="00000000" w:rsidRPr="00000000" w14:paraId="000000CE">
      <w:pPr>
        <w:pStyle w:val="Heading6"/>
        <w:rPr/>
      </w:pPr>
      <w:bookmarkStart w:colFirst="0" w:colLast="0" w:name="_qu22ge8ljlds" w:id="44"/>
      <w:bookmarkEnd w:id="44"/>
      <w:r w:rsidDel="00000000" w:rsidR="00000000" w:rsidRPr="00000000">
        <w:rPr>
          <w:b w:val="1"/>
          <w:rtl w:val="0"/>
        </w:rPr>
        <w:t xml:space="preserve">Answers may include:</w:t>
      </w:r>
      <w:r w:rsidDel="00000000" w:rsidR="00000000" w:rsidRPr="00000000">
        <w:rPr>
          <w:rtl w:val="0"/>
        </w:rPr>
        <w:t xml:space="preserve"> Both </w:t>
      </w:r>
      <w:r w:rsidDel="00000000" w:rsidR="00000000" w:rsidRPr="00000000">
        <w:rPr>
          <w:i w:val="1"/>
          <w:rtl w:val="0"/>
        </w:rPr>
        <w:t xml:space="preserve">T. rex</w:t>
      </w:r>
      <w:r w:rsidDel="00000000" w:rsidR="00000000" w:rsidRPr="00000000">
        <w:rPr>
          <w:rtl w:val="0"/>
        </w:rPr>
        <w:t xml:space="preserve"> and the mountain lion have both eyes facing forward. This placement of the eye gives the animal </w:t>
      </w:r>
      <w:r w:rsidDel="00000000" w:rsidR="00000000" w:rsidRPr="00000000">
        <w:rPr>
          <w:rtl w:val="0"/>
        </w:rPr>
        <w:t xml:space="preserve">better depth perception for hunting.</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spacing w:line="240" w:lineRule="auto"/>
        <w:rPr/>
      </w:pPr>
      <w:r w:rsidDel="00000000" w:rsidR="00000000" w:rsidRPr="00000000">
        <w:rPr>
          <w:rtl w:val="0"/>
        </w:rPr>
      </w:r>
    </w:p>
    <w:p w:rsidR="00000000" w:rsidDel="00000000" w:rsidP="00000000" w:rsidRDefault="00000000" w:rsidRPr="00000000" w14:paraId="000000D1">
      <w:pPr>
        <w:spacing w:line="240" w:lineRule="auto"/>
        <w:rPr/>
      </w:pPr>
      <w:r w:rsidDel="00000000" w:rsidR="00000000" w:rsidRPr="00000000">
        <w:rPr>
          <w:rtl w:val="0"/>
        </w:rPr>
      </w:r>
    </w:p>
    <w:p w:rsidR="00000000" w:rsidDel="00000000" w:rsidP="00000000" w:rsidRDefault="00000000" w:rsidRPr="00000000" w14:paraId="000000D2">
      <w:pPr>
        <w:numPr>
          <w:ilvl w:val="0"/>
          <w:numId w:val="8"/>
        </w:numPr>
        <w:ind w:left="360" w:hanging="360"/>
      </w:pPr>
      <w:r w:rsidDel="00000000" w:rsidR="00000000" w:rsidRPr="00000000">
        <w:rPr>
          <w:b w:val="1"/>
          <w:rtl w:val="0"/>
        </w:rPr>
        <w:t xml:space="preserve">Sketch the </w:t>
      </w:r>
      <w:r w:rsidDel="00000000" w:rsidR="00000000" w:rsidRPr="00000000">
        <w:rPr>
          <w:b w:val="1"/>
          <w:i w:val="1"/>
          <w:rtl w:val="0"/>
        </w:rPr>
        <w:t xml:space="preserve">Daspletosaurus</w:t>
      </w:r>
      <w:r w:rsidDel="00000000" w:rsidR="00000000" w:rsidRPr="00000000">
        <w:rPr>
          <w:b w:val="1"/>
          <w:rtl w:val="0"/>
        </w:rPr>
        <w:t xml:space="preserve"> jawbone and mark the small holes. </w:t>
      </w:r>
    </w:p>
    <w:tbl>
      <w:tblPr>
        <w:tblStyle w:val="Table6"/>
        <w:tblW w:w="9570.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5"/>
        <w:gridCol w:w="4455"/>
        <w:tblGridChange w:id="0">
          <w:tblGrid>
            <w:gridCol w:w="5115"/>
            <w:gridCol w:w="4455"/>
          </w:tblGrid>
        </w:tblGridChange>
      </w:tblGrid>
      <w:tr>
        <w:trPr>
          <w:trHeight w:val="2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ind w:left="0" w:firstLine="0"/>
              <w:rPr/>
            </w:pPr>
            <w:r w:rsidDel="00000000" w:rsidR="00000000" w:rsidRPr="00000000">
              <w:rPr>
                <w:rtl w:val="0"/>
              </w:rPr>
              <w:t xml:space="preserve">What do scientists think these small holes in the jawbone (also found in </w:t>
            </w:r>
            <w:r w:rsidDel="00000000" w:rsidR="00000000" w:rsidRPr="00000000">
              <w:rPr>
                <w:i w:val="1"/>
                <w:rtl w:val="0"/>
              </w:rPr>
              <w:t xml:space="preserve">T. rex</w:t>
            </w:r>
            <w:r w:rsidDel="00000000" w:rsidR="00000000" w:rsidRPr="00000000">
              <w:rPr>
                <w:rtl w:val="0"/>
              </w:rPr>
              <w:t xml:space="preserve">) were used for?</w:t>
            </w:r>
          </w:p>
          <w:p w:rsidR="00000000" w:rsidDel="00000000" w:rsidP="00000000" w:rsidRDefault="00000000" w:rsidRPr="00000000" w14:paraId="000000DF">
            <w:pPr>
              <w:pStyle w:val="Heading6"/>
              <w:ind w:left="0" w:firstLine="0"/>
              <w:rPr/>
            </w:pPr>
            <w:bookmarkStart w:colFirst="0" w:colLast="0" w:name="_sait8et7bins" w:id="45"/>
            <w:bookmarkEnd w:id="45"/>
            <w:r w:rsidDel="00000000" w:rsidR="00000000" w:rsidRPr="00000000">
              <w:rPr>
                <w:b w:val="1"/>
                <w:rtl w:val="0"/>
              </w:rPr>
              <w:t xml:space="preserve">Answers may include:</w:t>
            </w:r>
            <w:r w:rsidDel="00000000" w:rsidR="00000000" w:rsidRPr="00000000">
              <w:rPr>
                <w:rtl w:val="0"/>
              </w:rPr>
              <w:t xml:space="preserve"> Sense organs. Tiny holes on this tyrannosaur skull are nearly identical in number and location to those on an alligator. Alligators have highly sensitive faces; </w:t>
            </w:r>
            <w:r w:rsidDel="00000000" w:rsidR="00000000" w:rsidRPr="00000000">
              <w:rPr>
                <w:i w:val="1"/>
                <w:rtl w:val="0"/>
              </w:rPr>
              <w:t xml:space="preserve">Daspletosaurus</w:t>
            </w:r>
            <w:r w:rsidDel="00000000" w:rsidR="00000000" w:rsidRPr="00000000">
              <w:rPr>
                <w:rtl w:val="0"/>
              </w:rPr>
              <w:t xml:space="preserve"> likely did as well. </w:t>
            </w:r>
          </w:p>
        </w:tc>
      </w:tr>
    </w:tbl>
    <w:p w:rsidR="00000000" w:rsidDel="00000000" w:rsidP="00000000" w:rsidRDefault="00000000" w:rsidRPr="00000000" w14:paraId="000000E0">
      <w:pPr>
        <w:pStyle w:val="Heading6"/>
        <w:rPr>
          <w:b w:val="1"/>
        </w:rPr>
      </w:pPr>
      <w:bookmarkStart w:colFirst="0" w:colLast="0" w:name="_2tjzia7sxcc" w:id="46"/>
      <w:bookmarkEnd w:id="46"/>
      <w:r w:rsidDel="00000000" w:rsidR="00000000" w:rsidRPr="00000000">
        <w:rPr>
          <w:rtl w:val="0"/>
        </w:rPr>
      </w:r>
    </w:p>
    <w:p w:rsidR="00000000" w:rsidDel="00000000" w:rsidP="00000000" w:rsidRDefault="00000000" w:rsidRPr="00000000" w14:paraId="000000E1">
      <w:pPr>
        <w:spacing w:line="240" w:lineRule="auto"/>
        <w:rPr/>
      </w:pPr>
      <w:r w:rsidDel="00000000" w:rsidR="00000000" w:rsidRPr="00000000">
        <w:rPr>
          <w:rtl w:val="0"/>
        </w:rPr>
      </w:r>
    </w:p>
    <w:p w:rsidR="00000000" w:rsidDel="00000000" w:rsidP="00000000" w:rsidRDefault="00000000" w:rsidRPr="00000000" w14:paraId="000000E2">
      <w:pPr>
        <w:numPr>
          <w:ilvl w:val="0"/>
          <w:numId w:val="8"/>
        </w:numPr>
        <w:ind w:left="360" w:hanging="360"/>
        <w:rPr/>
      </w:pPr>
      <w:r w:rsidDel="00000000" w:rsidR="00000000" w:rsidRPr="00000000">
        <w:rPr>
          <w:b w:val="1"/>
          <w:rtl w:val="0"/>
        </w:rPr>
        <w:t xml:space="preserve">Read the “Headgear,” “Scales and Feathers,” and the “Hear Me Roar!” sections. </w:t>
      </w:r>
      <w:r w:rsidDel="00000000" w:rsidR="00000000" w:rsidRPr="00000000">
        <w:rPr>
          <w:rtl w:val="0"/>
        </w:rPr>
        <w:t xml:space="preserve">Record one interesting information about </w:t>
      </w:r>
      <w:r w:rsidDel="00000000" w:rsidR="00000000" w:rsidRPr="00000000">
        <w:rPr>
          <w:i w:val="1"/>
          <w:rtl w:val="0"/>
        </w:rPr>
        <w:t xml:space="preserve">T. rex</w:t>
      </w:r>
      <w:r w:rsidDel="00000000" w:rsidR="00000000" w:rsidRPr="00000000">
        <w:rPr>
          <w:rtl w:val="0"/>
        </w:rPr>
        <w:t xml:space="preserve"> appearance or sound </w:t>
      </w:r>
    </w:p>
    <w:p w:rsidR="00000000" w:rsidDel="00000000" w:rsidP="00000000" w:rsidRDefault="00000000" w:rsidRPr="00000000" w14:paraId="000000E3">
      <w:pPr>
        <w:pStyle w:val="Heading6"/>
        <w:ind w:left="360" w:firstLine="0"/>
        <w:rPr/>
      </w:pPr>
      <w:bookmarkStart w:colFirst="0" w:colLast="0" w:name="_ukj8wcmbe01k" w:id="47"/>
      <w:bookmarkEnd w:id="47"/>
      <w:r w:rsidDel="00000000" w:rsidR="00000000" w:rsidRPr="00000000">
        <w:rPr>
          <w:b w:val="1"/>
          <w:rtl w:val="0"/>
        </w:rPr>
        <w:t xml:space="preserve">Answers may include:</w:t>
      </w:r>
      <w:r w:rsidDel="00000000" w:rsidR="00000000" w:rsidRPr="00000000">
        <w:rPr>
          <w:rtl w:val="0"/>
        </w:rPr>
        <w:t xml:space="preserve"> </w:t>
      </w:r>
    </w:p>
    <w:p w:rsidR="00000000" w:rsidDel="00000000" w:rsidP="00000000" w:rsidRDefault="00000000" w:rsidRPr="00000000" w14:paraId="000000E4">
      <w:pPr>
        <w:pStyle w:val="Heading6"/>
        <w:numPr>
          <w:ilvl w:val="0"/>
          <w:numId w:val="7"/>
        </w:numPr>
        <w:ind w:left="720"/>
        <w:rPr/>
      </w:pPr>
      <w:bookmarkStart w:colFirst="0" w:colLast="0" w:name="_ullf3utohgxp" w:id="48"/>
      <w:bookmarkEnd w:id="48"/>
      <w:r w:rsidDel="00000000" w:rsidR="00000000" w:rsidRPr="00000000">
        <w:rPr>
          <w:rtl w:val="0"/>
        </w:rPr>
        <w:t xml:space="preserve">Scales, crests, or horns could have been attached to the rough surfaces. Many living animals that have horns also have skulls with a rough texture at the place of attachment.</w:t>
      </w:r>
    </w:p>
    <w:p w:rsidR="00000000" w:rsidDel="00000000" w:rsidP="00000000" w:rsidRDefault="00000000" w:rsidRPr="00000000" w14:paraId="000000E5">
      <w:pPr>
        <w:pStyle w:val="Heading6"/>
        <w:numPr>
          <w:ilvl w:val="0"/>
          <w:numId w:val="7"/>
        </w:numPr>
        <w:ind w:left="720"/>
        <w:rPr/>
      </w:pPr>
      <w:bookmarkStart w:colFirst="0" w:colLast="0" w:name="_izi358qu5ra8" w:id="49"/>
      <w:bookmarkEnd w:id="49"/>
      <w:r w:rsidDel="00000000" w:rsidR="00000000" w:rsidRPr="00000000">
        <w:rPr>
          <w:rtl w:val="0"/>
        </w:rPr>
        <w:t xml:space="preserve">Fossils of </w:t>
      </w:r>
      <w:r w:rsidDel="00000000" w:rsidR="00000000" w:rsidRPr="00000000">
        <w:rPr>
          <w:i w:val="1"/>
          <w:rtl w:val="0"/>
        </w:rPr>
        <w:t xml:space="preserve">T. rex</w:t>
      </w:r>
      <w:r w:rsidDel="00000000" w:rsidR="00000000" w:rsidRPr="00000000">
        <w:rPr>
          <w:rtl w:val="0"/>
        </w:rPr>
        <w:t xml:space="preserve"> relatives, such as </w:t>
      </w:r>
      <w:r w:rsidDel="00000000" w:rsidR="00000000" w:rsidRPr="00000000">
        <w:rPr>
          <w:i w:val="1"/>
          <w:rtl w:val="0"/>
        </w:rPr>
        <w:t xml:space="preserve">Caudipteryx</w:t>
      </w:r>
      <w:r w:rsidDel="00000000" w:rsidR="00000000" w:rsidRPr="00000000">
        <w:rPr>
          <w:rtl w:val="0"/>
        </w:rPr>
        <w:t xml:space="preserve"> and </w:t>
      </w:r>
      <w:r w:rsidDel="00000000" w:rsidR="00000000" w:rsidRPr="00000000">
        <w:rPr>
          <w:i w:val="1"/>
          <w:rtl w:val="0"/>
        </w:rPr>
        <w:t xml:space="preserve">Yutyrannus</w:t>
      </w:r>
      <w:r w:rsidDel="00000000" w:rsidR="00000000" w:rsidRPr="00000000">
        <w:rPr>
          <w:rtl w:val="0"/>
        </w:rPr>
        <w:t xml:space="preserve">, were found with feathers on their entire bodies. </w:t>
      </w:r>
      <w:r w:rsidDel="00000000" w:rsidR="00000000" w:rsidRPr="00000000">
        <w:rPr>
          <w:i w:val="1"/>
          <w:rtl w:val="0"/>
        </w:rPr>
        <w:t xml:space="preserve">T. rex</w:t>
      </w:r>
      <w:r w:rsidDel="00000000" w:rsidR="00000000" w:rsidRPr="00000000">
        <w:rPr>
          <w:rtl w:val="0"/>
        </w:rPr>
        <w:t xml:space="preserve"> may have had some feathers.</w:t>
      </w:r>
    </w:p>
    <w:p w:rsidR="00000000" w:rsidDel="00000000" w:rsidP="00000000" w:rsidRDefault="00000000" w:rsidRPr="00000000" w14:paraId="000000E6">
      <w:pPr>
        <w:pStyle w:val="Heading6"/>
        <w:numPr>
          <w:ilvl w:val="0"/>
          <w:numId w:val="7"/>
        </w:numPr>
        <w:ind w:left="720"/>
        <w:rPr/>
      </w:pPr>
      <w:bookmarkStart w:colFirst="0" w:colLast="0" w:name="_p7fjop6zctek" w:id="50"/>
      <w:bookmarkEnd w:id="50"/>
      <w:r w:rsidDel="00000000" w:rsidR="00000000" w:rsidRPr="00000000">
        <w:rPr>
          <w:rtl w:val="0"/>
        </w:rPr>
        <w:t xml:space="preserve">Scientists study its closest living relatives, crocodiles and birds, as well as other large animals. Larger animals make lower-frequency sounds, so it is likely that </w:t>
      </w:r>
      <w:r w:rsidDel="00000000" w:rsidR="00000000" w:rsidRPr="00000000">
        <w:rPr>
          <w:i w:val="1"/>
          <w:rtl w:val="0"/>
        </w:rPr>
        <w:t xml:space="preserve">T. rex</w:t>
      </w:r>
      <w:r w:rsidDel="00000000" w:rsidR="00000000" w:rsidRPr="00000000">
        <w:rPr>
          <w:rtl w:val="0"/>
        </w:rPr>
        <w:t xml:space="preserve"> also had a low roar.</w:t>
      </w:r>
      <w:r w:rsidDel="00000000" w:rsidR="00000000" w:rsidRPr="00000000">
        <w:rPr>
          <w:rtl w:val="0"/>
        </w:rPr>
      </w:r>
    </w:p>
    <w:p w:rsidR="00000000" w:rsidDel="00000000" w:rsidP="00000000" w:rsidRDefault="00000000" w:rsidRPr="00000000" w14:paraId="000000E7">
      <w:pPr>
        <w:ind w:left="0"/>
        <w:rPr>
          <w:color w:val="6aa84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8">
      <w:pPr>
        <w:pStyle w:val="Heading1"/>
        <w:spacing w:after="140" w:lineRule="auto"/>
        <w:rPr>
          <w:rFonts w:ascii="Lato" w:cs="Lato" w:eastAsia="Lato" w:hAnsi="Lato"/>
          <w:sz w:val="21"/>
          <w:szCs w:val="21"/>
        </w:rPr>
      </w:pPr>
      <w:bookmarkStart w:colFirst="0" w:colLast="0" w:name="_y411qvuqcu15" w:id="51"/>
      <w:bookmarkEnd w:id="51"/>
      <w:r w:rsidDel="00000000" w:rsidR="00000000" w:rsidRPr="00000000">
        <w:rPr>
          <w:rtl w:val="0"/>
        </w:rPr>
        <w:t xml:space="preserve">Student Worksheet           </w:t>
      </w:r>
      <w:r w:rsidDel="00000000" w:rsidR="00000000" w:rsidRPr="00000000">
        <w:rPr>
          <w:rFonts w:ascii="Lato" w:cs="Lato" w:eastAsia="Lato" w:hAnsi="Lato"/>
          <w:sz w:val="21"/>
          <w:szCs w:val="21"/>
          <w:rtl w:val="0"/>
        </w:rPr>
        <w:t xml:space="preserve">NAME: _______________________________________________</w:t>
      </w:r>
      <w:r w:rsidDel="00000000" w:rsidR="00000000" w:rsidRPr="00000000">
        <w:drawing>
          <wp:anchor allowOverlap="1" behindDoc="0" distB="114300" distT="114300" distL="114300" distR="114300" hidden="0" layoutInCell="1" locked="0" relativeHeight="0" simplePos="0">
            <wp:simplePos x="0" y="0"/>
            <wp:positionH relativeFrom="column">
              <wp:posOffset>3670935</wp:posOffset>
            </wp:positionH>
            <wp:positionV relativeFrom="paragraph">
              <wp:posOffset>857250</wp:posOffset>
            </wp:positionV>
            <wp:extent cx="2635568" cy="6949444"/>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2"/>
                    <a:srcRect b="0" l="98" r="98" t="0"/>
                    <a:stretch>
                      <a:fillRect/>
                    </a:stretch>
                  </pic:blipFill>
                  <pic:spPr>
                    <a:xfrm>
                      <a:off x="0" y="0"/>
                      <a:ext cx="2635568" cy="6949444"/>
                    </a:xfrm>
                    <a:prstGeom prst="rect"/>
                    <a:ln/>
                  </pic:spPr>
                </pic:pic>
              </a:graphicData>
            </a:graphic>
          </wp:anchor>
        </w:drawing>
      </w:r>
    </w:p>
    <w:p w:rsidR="00000000" w:rsidDel="00000000" w:rsidP="00000000" w:rsidRDefault="00000000" w:rsidRPr="00000000" w14:paraId="000000E9">
      <w:pPr>
        <w:pStyle w:val="Heading6"/>
        <w:ind w:left="0" w:firstLine="0"/>
        <w:jc w:val="both"/>
        <w:rPr>
          <w:b w:val="1"/>
          <w:sz w:val="32"/>
          <w:szCs w:val="32"/>
        </w:rPr>
      </w:pPr>
      <w:bookmarkStart w:colFirst="0" w:colLast="0" w:name="_fd64bqa3xus9" w:id="52"/>
      <w:bookmarkEnd w:id="52"/>
      <w:r w:rsidDel="00000000" w:rsidR="00000000" w:rsidRPr="00000000">
        <w:rPr>
          <w:rtl w:val="0"/>
        </w:rPr>
      </w:r>
    </w:p>
    <w:p w:rsidR="00000000" w:rsidDel="00000000" w:rsidP="00000000" w:rsidRDefault="00000000" w:rsidRPr="00000000" w14:paraId="000000EA">
      <w:pPr>
        <w:rPr>
          <w:b w:val="1"/>
        </w:rPr>
      </w:pPr>
      <w:r w:rsidDel="00000000" w:rsidR="00000000" w:rsidRPr="00000000">
        <w:rPr>
          <w:rtl w:val="0"/>
        </w:rPr>
      </w:r>
    </w:p>
    <w:p w:rsidR="00000000" w:rsidDel="00000000" w:rsidP="00000000" w:rsidRDefault="00000000" w:rsidRPr="00000000" w14:paraId="000000EB">
      <w:pPr>
        <w:rPr/>
      </w:pPr>
      <w:r w:rsidDel="00000000" w:rsidR="00000000" w:rsidRPr="00000000">
        <w:rPr>
          <w:b w:val="1"/>
          <w:rtl w:val="0"/>
        </w:rPr>
        <w:t xml:space="preserve">Welcome to the American Museum of Natural History! </w:t>
      </w:r>
      <w:r w:rsidDel="00000000" w:rsidR="00000000" w:rsidRPr="00000000">
        <w:rPr>
          <w:rtl w:val="0"/>
        </w:rPr>
        <w:t xml:space="preserve">Fossils show how animals changed over time and how they are related to one another. While fossils also reveal what ancient animals looked like, they keep us guessing about the animals’ colors, sounds, and most of their behavior. So scientists also observe animals living today for clues to what ancient animals may have looked like, how they may have moved and behaved, and how they may have interacted with other animals in the ecosystem.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In the </w:t>
      </w:r>
      <w:r w:rsidDel="00000000" w:rsidR="00000000" w:rsidRPr="00000000">
        <w:rPr>
          <w:i w:val="1"/>
          <w:rtl w:val="0"/>
        </w:rPr>
        <w:t xml:space="preserve">T. rex</w:t>
      </w:r>
      <w:r w:rsidDel="00000000" w:rsidR="00000000" w:rsidRPr="00000000">
        <w:rPr>
          <w:rtl w:val="0"/>
        </w:rPr>
        <w:t xml:space="preserve">: </w:t>
      </w:r>
      <w:r w:rsidDel="00000000" w:rsidR="00000000" w:rsidRPr="00000000">
        <w:rPr>
          <w:i w:val="1"/>
          <w:rtl w:val="0"/>
        </w:rPr>
        <w:t xml:space="preserve">The Ultimate Predator</w:t>
      </w:r>
      <w:r w:rsidDel="00000000" w:rsidR="00000000" w:rsidRPr="00000000">
        <w:rPr>
          <w:rtl w:val="0"/>
        </w:rPr>
        <w:t xml:space="preserve"> exhibition, you will explore similarities and differences between </w:t>
      </w:r>
      <w:r w:rsidDel="00000000" w:rsidR="00000000" w:rsidRPr="00000000">
        <w:rPr>
          <w:i w:val="1"/>
          <w:rtl w:val="0"/>
        </w:rPr>
        <w:t xml:space="preserve">Tyrannosaurus rex</w:t>
      </w:r>
      <w:r w:rsidDel="00000000" w:rsidR="00000000" w:rsidRPr="00000000">
        <w:rPr>
          <w:rtl w:val="0"/>
        </w:rPr>
        <w:t xml:space="preserve">, its ancient and living relatives, and other living animals for clues about this predator.</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These stops are highlighted in the worksheets:</w:t>
      </w:r>
    </w:p>
    <w:p w:rsidR="00000000" w:rsidDel="00000000" w:rsidP="00000000" w:rsidRDefault="00000000" w:rsidRPr="00000000" w14:paraId="000000F0">
      <w:pPr>
        <w:pStyle w:val="Heading4"/>
        <w:rPr/>
      </w:pPr>
      <w:bookmarkStart w:colFirst="0" w:colLast="0" w:name="_o5ybmvsxy6j" w:id="53"/>
      <w:bookmarkEnd w:id="53"/>
      <w:r w:rsidDel="00000000" w:rsidR="00000000" w:rsidRPr="00000000">
        <w:rPr>
          <w:color w:val="1155cc"/>
          <w:rtl w:val="0"/>
        </w:rPr>
        <w:t xml:space="preserve">STOP 1: </w:t>
      </w:r>
      <w:r w:rsidDel="00000000" w:rsidR="00000000" w:rsidRPr="00000000">
        <w:rPr>
          <w:rtl w:val="0"/>
        </w:rPr>
        <w:t xml:space="preserve">“Meet the Family” Section</w:t>
      </w:r>
    </w:p>
    <w:p w:rsidR="00000000" w:rsidDel="00000000" w:rsidP="00000000" w:rsidRDefault="00000000" w:rsidRPr="00000000" w14:paraId="000000F1">
      <w:pPr>
        <w:pStyle w:val="Heading4"/>
        <w:rPr/>
      </w:pPr>
      <w:bookmarkStart w:colFirst="0" w:colLast="0" w:name="_5tdhbcgw98bc" w:id="54"/>
      <w:bookmarkEnd w:id="54"/>
      <w:r w:rsidDel="00000000" w:rsidR="00000000" w:rsidRPr="00000000">
        <w:rPr>
          <w:color w:val="1155cc"/>
          <w:rtl w:val="0"/>
        </w:rPr>
        <w:t xml:space="preserve">STOP 2: </w:t>
      </w:r>
      <w:r w:rsidDel="00000000" w:rsidR="00000000" w:rsidRPr="00000000">
        <w:rPr>
          <w:rtl w:val="0"/>
        </w:rPr>
        <w:t xml:space="preserve">“Getting Big” Section</w:t>
      </w:r>
    </w:p>
    <w:p w:rsidR="00000000" w:rsidDel="00000000" w:rsidP="00000000" w:rsidRDefault="00000000" w:rsidRPr="00000000" w14:paraId="000000F2">
      <w:pPr>
        <w:pStyle w:val="Heading4"/>
        <w:rPr/>
      </w:pPr>
      <w:bookmarkStart w:colFirst="0" w:colLast="0" w:name="_g61s8xrkr030" w:id="55"/>
      <w:bookmarkEnd w:id="55"/>
      <w:r w:rsidDel="00000000" w:rsidR="00000000" w:rsidRPr="00000000">
        <w:rPr>
          <w:color w:val="1155cc"/>
          <w:rtl w:val="0"/>
        </w:rPr>
        <w:t xml:space="preserve">STOP 3: </w:t>
      </w:r>
      <w:r w:rsidDel="00000000" w:rsidR="00000000" w:rsidRPr="00000000">
        <w:rPr>
          <w:rtl w:val="0"/>
        </w:rPr>
        <w:t xml:space="preserve">“Getting Bad” Section</w:t>
      </w:r>
    </w:p>
    <w:p w:rsidR="00000000" w:rsidDel="00000000" w:rsidP="00000000" w:rsidRDefault="00000000" w:rsidRPr="00000000" w14:paraId="000000F3">
      <w:pPr>
        <w:pStyle w:val="Heading4"/>
        <w:rPr/>
      </w:pPr>
      <w:bookmarkStart w:colFirst="0" w:colLast="0" w:name="_y2goyv9t781" w:id="56"/>
      <w:bookmarkEnd w:id="56"/>
      <w:r w:rsidDel="00000000" w:rsidR="00000000" w:rsidRPr="00000000">
        <w:rPr>
          <w:color w:val="1155cc"/>
          <w:rtl w:val="0"/>
        </w:rPr>
        <w:t xml:space="preserve">STOP 4: </w:t>
      </w:r>
      <w:r w:rsidDel="00000000" w:rsidR="00000000" w:rsidRPr="00000000">
        <w:rPr>
          <w:rtl w:val="0"/>
        </w:rPr>
        <w:t xml:space="preserve">“Sensitive Side” Section</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br w:type="page"/>
      </w:r>
      <w:r w:rsidDel="00000000" w:rsidR="00000000" w:rsidRPr="00000000">
        <w:rPr>
          <w:rtl w:val="0"/>
        </w:rPr>
      </w:r>
    </w:p>
    <w:p w:rsidR="00000000" w:rsidDel="00000000" w:rsidP="00000000" w:rsidRDefault="00000000" w:rsidRPr="00000000" w14:paraId="000000F6">
      <w:pPr>
        <w:rPr>
          <w:sz w:val="2"/>
          <w:szCs w:val="2"/>
        </w:rPr>
      </w:pPr>
      <w:r w:rsidDel="00000000" w:rsidR="00000000" w:rsidRPr="00000000">
        <w:rPr>
          <w:rtl w:val="0"/>
        </w:rPr>
      </w:r>
    </w:p>
    <w:p w:rsidR="00000000" w:rsidDel="00000000" w:rsidP="00000000" w:rsidRDefault="00000000" w:rsidRPr="00000000" w14:paraId="000000F7">
      <w:pPr>
        <w:pStyle w:val="Heading2"/>
        <w:rPr/>
      </w:pPr>
      <w:bookmarkStart w:colFirst="0" w:colLast="0" w:name="_kosw8xc8jzu7" w:id="57"/>
      <w:bookmarkEnd w:id="57"/>
      <w:r w:rsidDel="00000000" w:rsidR="00000000" w:rsidRPr="00000000">
        <w:rPr>
          <w:color w:val="1155cc"/>
          <w:rtl w:val="0"/>
        </w:rPr>
        <w:t xml:space="preserve">STOP 1:</w:t>
      </w:r>
      <w:r w:rsidDel="00000000" w:rsidR="00000000" w:rsidRPr="00000000">
        <w:rPr>
          <w:rtl w:val="0"/>
        </w:rPr>
        <w:t xml:space="preserve"> “Meet the Family” Section</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numPr>
          <w:ilvl w:val="0"/>
          <w:numId w:val="8"/>
        </w:numPr>
        <w:ind w:left="360"/>
      </w:pPr>
      <w:r w:rsidDel="00000000" w:rsidR="00000000" w:rsidRPr="00000000">
        <w:rPr>
          <w:b w:val="1"/>
          <w:rtl w:val="0"/>
        </w:rPr>
        <w:t xml:space="preserve">Observe the model of </w:t>
      </w:r>
      <w:r w:rsidDel="00000000" w:rsidR="00000000" w:rsidRPr="00000000">
        <w:rPr>
          <w:b w:val="1"/>
          <w:i w:val="1"/>
          <w:rtl w:val="0"/>
        </w:rPr>
        <w:t xml:space="preserve">Dilong paradoxus</w:t>
      </w:r>
      <w:r w:rsidDel="00000000" w:rsidR="00000000" w:rsidRPr="00000000">
        <w:rPr>
          <w:b w:val="1"/>
          <w:rtl w:val="0"/>
        </w:rPr>
        <w:t xml:space="preserve"> and read the “Fierce and Feathered” panel.</w:t>
      </w:r>
      <w:r w:rsidDel="00000000" w:rsidR="00000000" w:rsidRPr="00000000">
        <w:rPr>
          <w:rtl w:val="0"/>
        </w:rPr>
        <w:t xml:space="preserve"> Why do scientists think that this animal’s entire body may have been covered with simple feathers? </w:t>
      </w:r>
    </w:p>
    <w:p w:rsidR="00000000" w:rsidDel="00000000" w:rsidP="00000000" w:rsidRDefault="00000000" w:rsidRPr="00000000" w14:paraId="000000FA">
      <w:pPr>
        <w:pStyle w:val="Heading6"/>
        <w:rPr>
          <w:b w:val="1"/>
        </w:rPr>
      </w:pPr>
      <w:bookmarkStart w:colFirst="0" w:colLast="0" w:name="_i0eyjwb0fwxh" w:id="58"/>
      <w:bookmarkEnd w:id="58"/>
      <w:r w:rsidDel="00000000" w:rsidR="00000000" w:rsidRPr="00000000">
        <w:rPr>
          <w:rtl w:val="0"/>
        </w:rPr>
      </w:r>
    </w:p>
    <w:p w:rsidR="00000000" w:rsidDel="00000000" w:rsidP="00000000" w:rsidRDefault="00000000" w:rsidRPr="00000000" w14:paraId="000000FB">
      <w:pPr>
        <w:pStyle w:val="Heading6"/>
        <w:rPr>
          <w:b w:val="1"/>
        </w:rPr>
      </w:pPr>
      <w:bookmarkStart w:colFirst="0" w:colLast="0" w:name="_nu5oatvmwijn" w:id="59"/>
      <w:bookmarkEnd w:id="59"/>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r w:rsidDel="00000000" w:rsidR="00000000" w:rsidRPr="00000000">
        <w:drawing>
          <wp:anchor allowOverlap="1" behindDoc="0" distB="457200" distT="457200" distL="457200" distR="457200" hidden="0" layoutInCell="1" locked="0" relativeHeight="0" simplePos="0">
            <wp:simplePos x="0" y="0"/>
            <wp:positionH relativeFrom="column">
              <wp:posOffset>3200400</wp:posOffset>
            </wp:positionH>
            <wp:positionV relativeFrom="paragraph">
              <wp:posOffset>476250</wp:posOffset>
            </wp:positionV>
            <wp:extent cx="2965132" cy="2775292"/>
            <wp:effectExtent b="0" l="0" r="0" t="0"/>
            <wp:wrapSquare wrapText="bothSides" distB="457200" distT="457200" distL="457200" distR="457200"/>
            <wp:docPr id="9"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965132" cy="2775292"/>
                    </a:xfrm>
                    <a:prstGeom prst="rect"/>
                    <a:ln/>
                  </pic:spPr>
                </pic:pic>
              </a:graphicData>
            </a:graphic>
          </wp:anchor>
        </w:drawing>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numPr>
          <w:ilvl w:val="0"/>
          <w:numId w:val="8"/>
        </w:numPr>
        <w:ind w:left="360"/>
      </w:pPr>
      <w:r w:rsidDel="00000000" w:rsidR="00000000" w:rsidRPr="00000000">
        <w:rPr>
          <w:b w:val="1"/>
          <w:rtl w:val="0"/>
        </w:rPr>
        <w:t xml:space="preserve">Observe the “</w:t>
      </w:r>
      <w:r w:rsidDel="00000000" w:rsidR="00000000" w:rsidRPr="00000000">
        <w:rPr>
          <w:b w:val="1"/>
          <w:i w:val="1"/>
          <w:rtl w:val="0"/>
        </w:rPr>
        <w:t xml:space="preserve">T. rex</w:t>
      </w:r>
      <w:r w:rsidDel="00000000" w:rsidR="00000000" w:rsidRPr="00000000">
        <w:rPr>
          <w:b w:val="1"/>
          <w:rtl w:val="0"/>
        </w:rPr>
        <w:t xml:space="preserve"> Traits” wall.</w:t>
      </w:r>
      <w:r w:rsidDel="00000000" w:rsidR="00000000" w:rsidRPr="00000000">
        <w:rPr>
          <w:rtl w:val="0"/>
        </w:rPr>
        <w:t xml:space="preserve"> </w:t>
        <w:br w:type="textWrapping"/>
        <w:br w:type="textWrapping"/>
        <w:t xml:space="preserve">Related species often look similar because they share a common ancestor, from whom they inherited similar traits. This is true of tyrannosaurs. What three traits do all tyrannosaurs share? </w:t>
        <w:br w:type="textWrapping"/>
        <w:br w:type="textWrapping"/>
        <w:t xml:space="preserve">Label them on the skull.</w:t>
      </w:r>
    </w:p>
    <w:p w:rsidR="00000000" w:rsidDel="00000000" w:rsidP="00000000" w:rsidRDefault="00000000" w:rsidRPr="00000000" w14:paraId="00000101">
      <w:pPr>
        <w:pStyle w:val="Heading6"/>
        <w:rPr/>
      </w:pPr>
      <w:bookmarkStart w:colFirst="0" w:colLast="0" w:name="_gfohspxk8682" w:id="60"/>
      <w:bookmarkEnd w:id="60"/>
      <w:r w:rsidDel="00000000" w:rsidR="00000000" w:rsidRPr="00000000">
        <w:rPr>
          <w:rtl w:val="0"/>
        </w:rPr>
      </w:r>
    </w:p>
    <w:p w:rsidR="00000000" w:rsidDel="00000000" w:rsidP="00000000" w:rsidRDefault="00000000" w:rsidRPr="00000000" w14:paraId="00000102">
      <w:pPr>
        <w:pStyle w:val="Heading6"/>
        <w:rPr/>
      </w:pPr>
      <w:bookmarkStart w:colFirst="0" w:colLast="0" w:name="_8paxllqsy31p" w:id="61"/>
      <w:bookmarkEnd w:id="61"/>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numPr>
          <w:ilvl w:val="0"/>
          <w:numId w:val="8"/>
        </w:numPr>
        <w:ind w:left="360"/>
      </w:pPr>
      <w:r w:rsidDel="00000000" w:rsidR="00000000" w:rsidRPr="00000000">
        <w:rPr>
          <w:b w:val="1"/>
          <w:rtl w:val="0"/>
        </w:rPr>
        <w:t xml:space="preserve">Try the “Tail Balance” interactive and read the “Bodies in Balance” panel.</w:t>
      </w:r>
      <w:r w:rsidDel="00000000" w:rsidR="00000000" w:rsidRPr="00000000">
        <w:rPr>
          <w:rtl w:val="0"/>
        </w:rPr>
        <w:t xml:space="preserve"> What evidence do scientists use to hypothesize about how  </w:t>
      </w:r>
      <w:r w:rsidDel="00000000" w:rsidR="00000000" w:rsidRPr="00000000">
        <w:rPr>
          <w:i w:val="1"/>
          <w:rtl w:val="0"/>
        </w:rPr>
        <w:t xml:space="preserve">T. rex</w:t>
      </w:r>
      <w:r w:rsidDel="00000000" w:rsidR="00000000" w:rsidRPr="00000000">
        <w:rPr>
          <w:rtl w:val="0"/>
        </w:rPr>
        <w:t xml:space="preserve"> used its tail?</w:t>
      </w:r>
    </w:p>
    <w:p w:rsidR="00000000" w:rsidDel="00000000" w:rsidP="00000000" w:rsidRDefault="00000000" w:rsidRPr="00000000" w14:paraId="00000109">
      <w:pPr>
        <w:pStyle w:val="Heading6"/>
        <w:rPr>
          <w:b w:val="1"/>
        </w:rPr>
      </w:pPr>
      <w:bookmarkStart w:colFirst="0" w:colLast="0" w:name="_1cxaza3ph0z5" w:id="62"/>
      <w:bookmarkEnd w:id="62"/>
      <w:r w:rsidDel="00000000" w:rsidR="00000000" w:rsidRPr="00000000">
        <w:rPr>
          <w:rtl w:val="0"/>
        </w:rPr>
      </w:r>
    </w:p>
    <w:p w:rsidR="00000000" w:rsidDel="00000000" w:rsidP="00000000" w:rsidRDefault="00000000" w:rsidRPr="00000000" w14:paraId="0000010A">
      <w:pPr>
        <w:pStyle w:val="Heading6"/>
        <w:rPr/>
      </w:pPr>
      <w:bookmarkStart w:colFirst="0" w:colLast="0" w:name="_b9shuq3nc16" w:id="63"/>
      <w:bookmarkEnd w:id="63"/>
      <w:r w:rsidDel="00000000" w:rsidR="00000000" w:rsidRPr="00000000">
        <w:rPr>
          <w:rtl w:val="0"/>
        </w:rPr>
      </w:r>
    </w:p>
    <w:p w:rsidR="00000000" w:rsidDel="00000000" w:rsidP="00000000" w:rsidRDefault="00000000" w:rsidRPr="00000000" w14:paraId="0000010B">
      <w:pPr>
        <w:pStyle w:val="Heading2"/>
        <w:rPr>
          <w:color w:val="1155cc"/>
        </w:rPr>
      </w:pPr>
      <w:bookmarkStart w:colFirst="0" w:colLast="0" w:name="_6h3yan8dgnw1" w:id="64"/>
      <w:bookmarkEnd w:id="64"/>
      <w:r w:rsidDel="00000000" w:rsidR="00000000" w:rsidRPr="00000000">
        <w:rPr>
          <w:rtl w:val="0"/>
        </w:rPr>
      </w:r>
    </w:p>
    <w:p w:rsidR="00000000" w:rsidDel="00000000" w:rsidP="00000000" w:rsidRDefault="00000000" w:rsidRPr="00000000" w14:paraId="0000010C">
      <w:pPr>
        <w:pStyle w:val="Heading2"/>
        <w:rPr>
          <w:color w:val="1155cc"/>
        </w:rPr>
      </w:pPr>
      <w:bookmarkStart w:colFirst="0" w:colLast="0" w:name="_m5uj71mp171f" w:id="65"/>
      <w:bookmarkEnd w:id="65"/>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2"/>
        <w:rPr/>
      </w:pPr>
      <w:bookmarkStart w:colFirst="0" w:colLast="0" w:name="_e1df95t28fsm" w:id="66"/>
      <w:bookmarkEnd w:id="66"/>
      <w:r w:rsidDel="00000000" w:rsidR="00000000" w:rsidRPr="00000000">
        <w:rPr>
          <w:color w:val="1155cc"/>
          <w:rtl w:val="0"/>
        </w:rPr>
        <w:t xml:space="preserve">STOP 2:</w:t>
      </w:r>
      <w:r w:rsidDel="00000000" w:rsidR="00000000" w:rsidRPr="00000000">
        <w:rPr>
          <w:rtl w:val="0"/>
        </w:rPr>
        <w:t xml:space="preserve"> “Getting Big” Section</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numPr>
          <w:ilvl w:val="0"/>
          <w:numId w:val="8"/>
        </w:numPr>
        <w:ind w:left="360"/>
      </w:pPr>
      <w:r w:rsidDel="00000000" w:rsidR="00000000" w:rsidRPr="00000000">
        <w:rPr>
          <w:b w:val="1"/>
          <w:rtl w:val="0"/>
        </w:rPr>
        <w:t xml:space="preserve">Examine the </w:t>
      </w:r>
      <w:r w:rsidDel="00000000" w:rsidR="00000000" w:rsidRPr="00000000">
        <w:rPr>
          <w:b w:val="1"/>
          <w:i w:val="1"/>
          <w:rtl w:val="0"/>
        </w:rPr>
        <w:t xml:space="preserve">Tarbosaurus</w:t>
      </w:r>
      <w:r w:rsidDel="00000000" w:rsidR="00000000" w:rsidRPr="00000000">
        <w:rPr>
          <w:b w:val="1"/>
          <w:rtl w:val="0"/>
        </w:rPr>
        <w:t xml:space="preserve"> adult skull and juvenile skeleton. </w:t>
      </w:r>
      <w:r w:rsidDel="00000000" w:rsidR="00000000" w:rsidRPr="00000000">
        <w:rPr>
          <w:rtl w:val="0"/>
        </w:rPr>
        <w:t xml:space="preserve">Sketch each specimen in the boxes below. </w:t>
      </w:r>
    </w:p>
    <w:p w:rsidR="00000000" w:rsidDel="00000000" w:rsidP="00000000" w:rsidRDefault="00000000" w:rsidRPr="00000000" w14:paraId="00000110">
      <w:pPr>
        <w:rPr/>
      </w:pPr>
      <w:r w:rsidDel="00000000" w:rsidR="00000000" w:rsidRPr="00000000">
        <w:rPr>
          <w:rtl w:val="0"/>
        </w:rPr>
      </w:r>
    </w:p>
    <w:tbl>
      <w:tblPr>
        <w:tblStyle w:val="Table7"/>
        <w:tblW w:w="12070.0" w:type="dxa"/>
        <w:jc w:val="left"/>
        <w:tblInd w:w="46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95"/>
        <w:gridCol w:w="4695"/>
        <w:gridCol w:w="2680"/>
        <w:tblGridChange w:id="0">
          <w:tblGrid>
            <w:gridCol w:w="4695"/>
            <w:gridCol w:w="4695"/>
            <w:gridCol w:w="2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pPr>
            <w:r w:rsidDel="00000000" w:rsidR="00000000" w:rsidRPr="00000000">
              <w:rPr>
                <w:rtl w:val="0"/>
              </w:rPr>
              <w:t xml:space="preserve">adult skull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pPr>
            <w:r w:rsidDel="00000000" w:rsidR="00000000" w:rsidRPr="00000000">
              <w:rPr>
                <w:rtl w:val="0"/>
              </w:rPr>
              <w:t xml:space="preserve">juvenile skeleton</w:t>
            </w:r>
          </w:p>
        </w:tc>
      </w:tr>
      <w:tr>
        <w:trPr>
          <w:trHeight w:val="49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pStyle w:val="Heading6"/>
              <w:ind w:left="720" w:firstLine="0"/>
              <w:rPr/>
            </w:pPr>
            <w:bookmarkStart w:colFirst="0" w:colLast="0" w:name="_sbr68owqy0ic" w:id="67"/>
            <w:bookmarkEnd w:id="67"/>
            <w:r w:rsidDel="00000000" w:rsidR="00000000" w:rsidRPr="00000000">
              <w:rPr>
                <w:rtl w:val="0"/>
              </w:rPr>
            </w:r>
          </w:p>
          <w:p w:rsidR="00000000" w:rsidDel="00000000" w:rsidP="00000000" w:rsidRDefault="00000000" w:rsidRPr="00000000" w14:paraId="00000114">
            <w:pPr>
              <w:widowControl w:val="0"/>
              <w:spacing w:line="240" w:lineRule="auto"/>
              <w:rPr/>
            </w:pPr>
            <w:r w:rsidDel="00000000" w:rsidR="00000000" w:rsidRPr="00000000">
              <w:rPr>
                <w:rtl w:val="0"/>
              </w:rPr>
            </w:r>
          </w:p>
          <w:p w:rsidR="00000000" w:rsidDel="00000000" w:rsidP="00000000" w:rsidRDefault="00000000" w:rsidRPr="00000000" w14:paraId="00000115">
            <w:pPr>
              <w:widowControl w:val="0"/>
              <w:spacing w:line="240" w:lineRule="auto"/>
              <w:rPr/>
            </w:pPr>
            <w:r w:rsidDel="00000000" w:rsidR="00000000" w:rsidRPr="00000000">
              <w:rPr>
                <w:rtl w:val="0"/>
              </w:rPr>
            </w:r>
          </w:p>
          <w:p w:rsidR="00000000" w:rsidDel="00000000" w:rsidP="00000000" w:rsidRDefault="00000000" w:rsidRPr="00000000" w14:paraId="00000116">
            <w:pPr>
              <w:widowControl w:val="0"/>
              <w:spacing w:line="240" w:lineRule="auto"/>
              <w:rPr/>
            </w:pPr>
            <w:r w:rsidDel="00000000" w:rsidR="00000000" w:rsidRPr="00000000">
              <w:rPr>
                <w:rtl w:val="0"/>
              </w:rPr>
            </w:r>
          </w:p>
          <w:p w:rsidR="00000000" w:rsidDel="00000000" w:rsidP="00000000" w:rsidRDefault="00000000" w:rsidRPr="00000000" w14:paraId="00000117">
            <w:pPr>
              <w:widowControl w:val="0"/>
              <w:spacing w:line="240" w:lineRule="auto"/>
              <w:rPr/>
            </w:pPr>
            <w:r w:rsidDel="00000000" w:rsidR="00000000" w:rsidRPr="00000000">
              <w:rPr>
                <w:rtl w:val="0"/>
              </w:rPr>
            </w:r>
          </w:p>
          <w:p w:rsidR="00000000" w:rsidDel="00000000" w:rsidP="00000000" w:rsidRDefault="00000000" w:rsidRPr="00000000" w14:paraId="00000118">
            <w:pPr>
              <w:widowControl w:val="0"/>
              <w:spacing w:line="240" w:lineRule="auto"/>
              <w:rPr/>
            </w:pPr>
            <w:r w:rsidDel="00000000" w:rsidR="00000000" w:rsidRPr="00000000">
              <w:rPr>
                <w:rtl w:val="0"/>
              </w:rPr>
            </w:r>
          </w:p>
          <w:p w:rsidR="00000000" w:rsidDel="00000000" w:rsidP="00000000" w:rsidRDefault="00000000" w:rsidRPr="00000000" w14:paraId="00000119">
            <w:pPr>
              <w:widowControl w:val="0"/>
              <w:spacing w:line="240" w:lineRule="auto"/>
              <w:rPr/>
            </w:pPr>
            <w:r w:rsidDel="00000000" w:rsidR="00000000" w:rsidRPr="00000000">
              <w:rPr>
                <w:rtl w:val="0"/>
              </w:rPr>
            </w:r>
          </w:p>
          <w:p w:rsidR="00000000" w:rsidDel="00000000" w:rsidP="00000000" w:rsidRDefault="00000000" w:rsidRPr="00000000" w14:paraId="0000011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pStyle w:val="Heading6"/>
              <w:ind w:left="720" w:firstLine="0"/>
              <w:rPr/>
            </w:pPr>
            <w:bookmarkStart w:colFirst="0" w:colLast="0" w:name="_7siou0qokmwn" w:id="68"/>
            <w:bookmarkEnd w:id="68"/>
            <w:r w:rsidDel="00000000" w:rsidR="00000000" w:rsidRPr="00000000">
              <w:rPr>
                <w:rtl w:val="0"/>
              </w:rPr>
            </w:r>
          </w:p>
        </w:tc>
      </w:tr>
    </w:tbl>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ind w:left="360" w:firstLine="0"/>
        <w:rPr/>
      </w:pPr>
      <w:r w:rsidDel="00000000" w:rsidR="00000000" w:rsidRPr="00000000">
        <w:rPr>
          <w:rtl w:val="0"/>
        </w:rPr>
        <w:t xml:space="preserve">Scientists think that </w:t>
      </w:r>
      <w:r w:rsidDel="00000000" w:rsidR="00000000" w:rsidRPr="00000000">
        <w:rPr>
          <w:i w:val="1"/>
          <w:rtl w:val="0"/>
        </w:rPr>
        <w:t xml:space="preserve">Tarbosaurus</w:t>
      </w:r>
      <w:r w:rsidDel="00000000" w:rsidR="00000000" w:rsidRPr="00000000">
        <w:rPr>
          <w:rtl w:val="0"/>
        </w:rPr>
        <w:t xml:space="preserve">, like </w:t>
      </w:r>
      <w:r w:rsidDel="00000000" w:rsidR="00000000" w:rsidRPr="00000000">
        <w:rPr>
          <w:i w:val="1"/>
          <w:rtl w:val="0"/>
        </w:rPr>
        <w:t xml:space="preserve">T. rex</w:t>
      </w:r>
      <w:r w:rsidDel="00000000" w:rsidR="00000000" w:rsidRPr="00000000">
        <w:rPr>
          <w:rtl w:val="0"/>
        </w:rPr>
        <w:t xml:space="preserve">, lived a very different life as a juvenile than it did as an adult. Compare the adult and juvenile specimens. What does each specimen tell you about how the animal may have hunted at different ages? </w:t>
      </w:r>
    </w:p>
    <w:p w:rsidR="00000000" w:rsidDel="00000000" w:rsidP="00000000" w:rsidRDefault="00000000" w:rsidRPr="00000000" w14:paraId="0000011E">
      <w:pPr>
        <w:ind w:left="360" w:firstLine="0"/>
        <w:rPr/>
      </w:pPr>
      <w:r w:rsidDel="00000000" w:rsidR="00000000" w:rsidRPr="00000000">
        <w:rPr>
          <w:rtl w:val="0"/>
        </w:rPr>
      </w:r>
    </w:p>
    <w:p w:rsidR="00000000" w:rsidDel="00000000" w:rsidP="00000000" w:rsidRDefault="00000000" w:rsidRPr="00000000" w14:paraId="0000011F">
      <w:pPr>
        <w:pStyle w:val="Heading6"/>
        <w:rPr/>
      </w:pPr>
      <w:bookmarkStart w:colFirst="0" w:colLast="0" w:name="_juj8bqjjna7" w:id="69"/>
      <w:bookmarkEnd w:id="69"/>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pStyle w:val="Heading2"/>
        <w:rPr>
          <w:color w:val="1155cc"/>
        </w:rPr>
      </w:pPr>
      <w:bookmarkStart w:colFirst="0" w:colLast="0" w:name="_lif2mfse0snf" w:id="70"/>
      <w:bookmarkEnd w:id="70"/>
      <w:r w:rsidDel="00000000" w:rsidR="00000000" w:rsidRPr="00000000">
        <w:br w:type="page"/>
      </w:r>
      <w:r w:rsidDel="00000000" w:rsidR="00000000" w:rsidRPr="00000000">
        <w:rPr>
          <w:rtl w:val="0"/>
        </w:rPr>
      </w:r>
    </w:p>
    <w:p w:rsidR="00000000" w:rsidDel="00000000" w:rsidP="00000000" w:rsidRDefault="00000000" w:rsidRPr="00000000" w14:paraId="00000125">
      <w:pPr>
        <w:pStyle w:val="Heading2"/>
        <w:rPr/>
      </w:pPr>
      <w:bookmarkStart w:colFirst="0" w:colLast="0" w:name="_njb272lrgmjg" w:id="71"/>
      <w:bookmarkEnd w:id="71"/>
      <w:r w:rsidDel="00000000" w:rsidR="00000000" w:rsidRPr="00000000">
        <w:rPr>
          <w:color w:val="1155cc"/>
          <w:rtl w:val="0"/>
        </w:rPr>
        <w:t xml:space="preserve">STOP 3:</w:t>
      </w:r>
      <w:r w:rsidDel="00000000" w:rsidR="00000000" w:rsidRPr="00000000">
        <w:rPr>
          <w:rtl w:val="0"/>
        </w:rPr>
        <w:t xml:space="preserve"> “Getting Bad” Section</w:t>
      </w:r>
    </w:p>
    <w:p w:rsidR="00000000" w:rsidDel="00000000" w:rsidP="00000000" w:rsidRDefault="00000000" w:rsidRPr="00000000" w14:paraId="00000126">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285750</wp:posOffset>
                </wp:positionV>
                <wp:extent cx="4229100" cy="1576388"/>
                <wp:effectExtent b="0" l="0" r="0" t="0"/>
                <wp:wrapSquare wrapText="bothSides" distB="114300" distT="114300" distL="114300" distR="114300"/>
                <wp:docPr id="2" name=""/>
                <a:graphic>
                  <a:graphicData uri="http://schemas.microsoft.com/office/word/2010/wordprocessingShape">
                    <wps:wsp>
                      <wps:cNvSpPr/>
                      <wps:cNvPr id="2" name="Shape 2"/>
                      <wps:spPr>
                        <a:xfrm>
                          <a:off x="2279300" y="1227325"/>
                          <a:ext cx="5785800" cy="2376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285750</wp:posOffset>
                </wp:positionV>
                <wp:extent cx="4229100" cy="157638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4229100" cy="1576388"/>
                        </a:xfrm>
                        <a:prstGeom prst="rect"/>
                        <a:ln/>
                      </pic:spPr>
                    </pic:pic>
                  </a:graphicData>
                </a:graphic>
              </wp:anchor>
            </w:drawing>
          </mc:Fallback>
        </mc:AlternateContent>
      </w:r>
    </w:p>
    <w:p w:rsidR="00000000" w:rsidDel="00000000" w:rsidP="00000000" w:rsidRDefault="00000000" w:rsidRPr="00000000" w14:paraId="00000127">
      <w:pPr>
        <w:numPr>
          <w:ilvl w:val="0"/>
          <w:numId w:val="8"/>
        </w:numPr>
        <w:ind w:left="360"/>
      </w:pPr>
      <w:r w:rsidDel="00000000" w:rsidR="00000000" w:rsidRPr="00000000">
        <w:rPr>
          <w:b w:val="1"/>
          <w:rtl w:val="0"/>
        </w:rPr>
        <w:t xml:space="preserve">Examine fossils of teeth. </w:t>
        <w:br w:type="textWrapping"/>
        <w:br w:type="textWrapping"/>
      </w:r>
      <w:r w:rsidDel="00000000" w:rsidR="00000000" w:rsidRPr="00000000">
        <w:rPr>
          <w:rtl w:val="0"/>
        </w:rPr>
        <w:t xml:space="preserve">Sketch a </w:t>
      </w:r>
      <w:r w:rsidDel="00000000" w:rsidR="00000000" w:rsidRPr="00000000">
        <w:rPr>
          <w:i w:val="1"/>
          <w:rtl w:val="0"/>
        </w:rPr>
        <w:t xml:space="preserve">T. rex</w:t>
      </w:r>
      <w:r w:rsidDel="00000000" w:rsidR="00000000" w:rsidRPr="00000000">
        <w:rPr>
          <w:rtl w:val="0"/>
        </w:rPr>
        <w:t xml:space="preserve"> tooth.</w:t>
      </w:r>
      <w:r w:rsidDel="00000000" w:rsidR="00000000" w:rsidRPr="00000000">
        <w:rPr>
          <w:b w:val="1"/>
          <w:rtl w:val="0"/>
        </w:rPr>
        <w:t xml:space="preserve"> </w:t>
      </w:r>
    </w:p>
    <w:p w:rsidR="00000000" w:rsidDel="00000000" w:rsidP="00000000" w:rsidRDefault="00000000" w:rsidRPr="00000000" w14:paraId="00000128">
      <w:pPr>
        <w:rPr>
          <w:b w:val="1"/>
        </w:rPr>
      </w:pPr>
      <w:r w:rsidDel="00000000" w:rsidR="00000000" w:rsidRPr="00000000">
        <w:rPr>
          <w:rtl w:val="0"/>
        </w:rPr>
      </w:r>
    </w:p>
    <w:p w:rsidR="00000000" w:rsidDel="00000000" w:rsidP="00000000" w:rsidRDefault="00000000" w:rsidRPr="00000000" w14:paraId="00000129">
      <w:pPr>
        <w:rPr>
          <w:b w:val="1"/>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rtl w:val="0"/>
        </w:rPr>
      </w:r>
    </w:p>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rtl w:val="0"/>
        </w:rPr>
      </w:r>
    </w:p>
    <w:p w:rsidR="00000000" w:rsidDel="00000000" w:rsidP="00000000" w:rsidRDefault="00000000" w:rsidRPr="00000000" w14:paraId="0000012D">
      <w:pPr>
        <w:ind w:left="360" w:firstLine="0"/>
        <w:rPr>
          <w:b w:val="1"/>
        </w:rPr>
      </w:pPr>
      <w:r w:rsidDel="00000000" w:rsidR="00000000" w:rsidRPr="00000000">
        <w:rPr>
          <w:rtl w:val="0"/>
        </w:rPr>
      </w:r>
    </w:p>
    <w:p w:rsidR="00000000" w:rsidDel="00000000" w:rsidP="00000000" w:rsidRDefault="00000000" w:rsidRPr="00000000" w14:paraId="0000012E">
      <w:pPr>
        <w:ind w:left="360" w:firstLine="0"/>
        <w:rPr/>
      </w:pPr>
      <w:r w:rsidDel="00000000" w:rsidR="00000000" w:rsidRPr="00000000">
        <w:rPr>
          <w:b w:val="1"/>
          <w:rtl w:val="0"/>
        </w:rPr>
        <w:t xml:space="preserve">Read the “Tough Teeth” panel. </w:t>
      </w:r>
      <w:r w:rsidDel="00000000" w:rsidR="00000000" w:rsidRPr="00000000">
        <w:rPr>
          <w:rtl w:val="0"/>
        </w:rPr>
        <w:t xml:space="preserve">How do the teeth of modern day lion compare to the teeth of </w:t>
      </w:r>
      <w:r w:rsidDel="00000000" w:rsidR="00000000" w:rsidRPr="00000000">
        <w:rPr>
          <w:i w:val="1"/>
          <w:rtl w:val="0"/>
        </w:rPr>
        <w:t xml:space="preserve">T. rex</w:t>
      </w:r>
      <w:r w:rsidDel="00000000" w:rsidR="00000000" w:rsidRPr="00000000">
        <w:rPr>
          <w:rtl w:val="0"/>
        </w:rPr>
        <w:t xml:space="preserve">? </w:t>
      </w:r>
    </w:p>
    <w:p w:rsidR="00000000" w:rsidDel="00000000" w:rsidP="00000000" w:rsidRDefault="00000000" w:rsidRPr="00000000" w14:paraId="0000012F">
      <w:pPr>
        <w:pStyle w:val="Heading6"/>
        <w:rPr>
          <w:b w:val="1"/>
        </w:rPr>
      </w:pPr>
      <w:bookmarkStart w:colFirst="0" w:colLast="0" w:name="_ax8k7v1kqwjg" w:id="72"/>
      <w:bookmarkEnd w:id="72"/>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numPr>
          <w:ilvl w:val="0"/>
          <w:numId w:val="8"/>
        </w:numPr>
        <w:ind w:left="360"/>
      </w:pPr>
      <w:r w:rsidDel="00000000" w:rsidR="00000000" w:rsidRPr="00000000">
        <w:rPr>
          <w:b w:val="1"/>
          <w:rtl w:val="0"/>
        </w:rPr>
        <w:t xml:space="preserve">Read the “Room at the Top” panel. </w:t>
      </w:r>
      <w:r w:rsidDel="00000000" w:rsidR="00000000" w:rsidRPr="00000000">
        <w:rPr>
          <w:rtl w:val="0"/>
        </w:rPr>
        <w:t xml:space="preserve">Scientists think that </w:t>
      </w:r>
      <w:r w:rsidDel="00000000" w:rsidR="00000000" w:rsidRPr="00000000">
        <w:rPr>
          <w:i w:val="1"/>
          <w:rtl w:val="0"/>
        </w:rPr>
        <w:t xml:space="preserve">T. rex</w:t>
      </w:r>
      <w:r w:rsidDel="00000000" w:rsidR="00000000" w:rsidRPr="00000000">
        <w:rPr>
          <w:rtl w:val="0"/>
        </w:rPr>
        <w:t xml:space="preserve"> was not the only top predator in its ecosystem; it shared this title with </w:t>
      </w:r>
      <w:r w:rsidDel="00000000" w:rsidR="00000000" w:rsidRPr="00000000">
        <w:rPr>
          <w:i w:val="1"/>
          <w:rtl w:val="0"/>
        </w:rPr>
        <w:t xml:space="preserve">Alioramus</w:t>
      </w:r>
      <w:r w:rsidDel="00000000" w:rsidR="00000000" w:rsidRPr="00000000">
        <w:rPr>
          <w:rtl w:val="0"/>
        </w:rPr>
        <w:t xml:space="preserve"> and </w:t>
      </w:r>
      <w:r w:rsidDel="00000000" w:rsidR="00000000" w:rsidRPr="00000000">
        <w:rPr>
          <w:i w:val="1"/>
          <w:rtl w:val="0"/>
        </w:rPr>
        <w:t xml:space="preserve">Tarbosaurus</w:t>
      </w:r>
      <w:r w:rsidDel="00000000" w:rsidR="00000000" w:rsidRPr="00000000">
        <w:rPr>
          <w:rtl w:val="0"/>
        </w:rPr>
        <w:t xml:space="preserve">. How could these animals have coexisted?</w:t>
      </w:r>
    </w:p>
    <w:p w:rsidR="00000000" w:rsidDel="00000000" w:rsidP="00000000" w:rsidRDefault="00000000" w:rsidRPr="00000000" w14:paraId="00000136">
      <w:pPr>
        <w:pStyle w:val="Heading6"/>
        <w:rPr>
          <w:b w:val="1"/>
        </w:rPr>
      </w:pPr>
      <w:bookmarkStart w:colFirst="0" w:colLast="0" w:name="_11021u1xxwwx" w:id="73"/>
      <w:bookmarkEnd w:id="73"/>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ind w:left="360" w:firstLine="0"/>
        <w:rPr/>
      </w:pPr>
      <w:r w:rsidDel="00000000" w:rsidR="00000000" w:rsidRPr="00000000">
        <w:rPr>
          <w:rtl w:val="0"/>
        </w:rPr>
        <w:t xml:space="preserve">What are some top predators that coexist today?</w:t>
      </w:r>
    </w:p>
    <w:p w:rsidR="00000000" w:rsidDel="00000000" w:rsidP="00000000" w:rsidRDefault="00000000" w:rsidRPr="00000000" w14:paraId="0000013E">
      <w:pPr>
        <w:pStyle w:val="Heading6"/>
        <w:rPr/>
      </w:pPr>
      <w:bookmarkStart w:colFirst="0" w:colLast="0" w:name="_ig8zaln6jgeo" w:id="74"/>
      <w:bookmarkEnd w:id="74"/>
      <w:r w:rsidDel="00000000" w:rsidR="00000000" w:rsidRPr="00000000">
        <w:rPr>
          <w:rtl w:val="0"/>
        </w:rPr>
        <w:t xml:space="preserve"> </w:t>
      </w:r>
    </w:p>
    <w:p w:rsidR="00000000" w:rsidDel="00000000" w:rsidP="00000000" w:rsidRDefault="00000000" w:rsidRPr="00000000" w14:paraId="0000013F">
      <w:pPr>
        <w:ind w:left="360" w:firstLine="0"/>
        <w:rPr/>
      </w:pPr>
      <w:r w:rsidDel="00000000" w:rsidR="00000000" w:rsidRPr="00000000">
        <w:rPr>
          <w:rtl w:val="0"/>
        </w:rPr>
      </w:r>
    </w:p>
    <w:p w:rsidR="00000000" w:rsidDel="00000000" w:rsidP="00000000" w:rsidRDefault="00000000" w:rsidRPr="00000000" w14:paraId="00000140">
      <w:pPr>
        <w:ind w:left="360" w:firstLine="0"/>
        <w:rPr/>
      </w:pPr>
      <w:r w:rsidDel="00000000" w:rsidR="00000000" w:rsidRPr="00000000">
        <w:rPr>
          <w:rtl w:val="0"/>
        </w:rPr>
      </w:r>
    </w:p>
    <w:p w:rsidR="00000000" w:rsidDel="00000000" w:rsidP="00000000" w:rsidRDefault="00000000" w:rsidRPr="00000000" w14:paraId="00000141">
      <w:pPr>
        <w:numPr>
          <w:ilvl w:val="0"/>
          <w:numId w:val="8"/>
        </w:numPr>
        <w:ind w:left="360"/>
      </w:pPr>
      <w:r w:rsidDel="00000000" w:rsidR="00000000" w:rsidRPr="00000000">
        <w:rPr>
          <w:b w:val="1"/>
          <w:rtl w:val="0"/>
        </w:rPr>
        <w:t xml:space="preserve">Explore the coprolite and related panels. </w:t>
      </w:r>
      <w:r w:rsidDel="00000000" w:rsidR="00000000" w:rsidRPr="00000000">
        <w:rPr>
          <w:rtl w:val="0"/>
        </w:rPr>
        <w:t xml:space="preserve"> </w:t>
      </w:r>
      <w:r w:rsidDel="00000000" w:rsidR="00000000" w:rsidRPr="00000000">
        <w:rPr>
          <w:i w:val="1"/>
          <w:rtl w:val="0"/>
        </w:rPr>
        <w:t xml:space="preserve">T. rex</w:t>
      </w:r>
      <w:r w:rsidDel="00000000" w:rsidR="00000000" w:rsidRPr="00000000">
        <w:rPr>
          <w:rtl w:val="0"/>
        </w:rPr>
        <w:t xml:space="preserve"> could digest bone. How do scientists know that?</w:t>
      </w:r>
    </w:p>
    <w:p w:rsidR="00000000" w:rsidDel="00000000" w:rsidP="00000000" w:rsidRDefault="00000000" w:rsidRPr="00000000" w14:paraId="00000142">
      <w:pPr>
        <w:pStyle w:val="Heading6"/>
        <w:rPr>
          <w:b w:val="1"/>
        </w:rPr>
      </w:pPr>
      <w:bookmarkStart w:colFirst="0" w:colLast="0" w:name="_qag6gu5ios0w" w:id="75"/>
      <w:bookmarkEnd w:id="75"/>
      <w:r w:rsidDel="00000000" w:rsidR="00000000" w:rsidRPr="00000000">
        <w:rPr>
          <w:rtl w:val="0"/>
        </w:rPr>
      </w:r>
    </w:p>
    <w:p w:rsidR="00000000" w:rsidDel="00000000" w:rsidP="00000000" w:rsidRDefault="00000000" w:rsidRPr="00000000" w14:paraId="00000143">
      <w:pPr>
        <w:pStyle w:val="Heading6"/>
        <w:rPr/>
      </w:pPr>
      <w:bookmarkStart w:colFirst="0" w:colLast="0" w:name="_dyjpwecsjnr2" w:id="76"/>
      <w:bookmarkEnd w:id="76"/>
      <w:r w:rsidDel="00000000" w:rsidR="00000000" w:rsidRPr="00000000">
        <w:rPr>
          <w:rtl w:val="0"/>
        </w:rPr>
      </w:r>
    </w:p>
    <w:p w:rsidR="00000000" w:rsidDel="00000000" w:rsidP="00000000" w:rsidRDefault="00000000" w:rsidRPr="00000000" w14:paraId="00000144">
      <w:pPr>
        <w:rPr>
          <w:b w:val="1"/>
        </w:rPr>
      </w:pPr>
      <w:r w:rsidDel="00000000" w:rsidR="00000000" w:rsidRPr="00000000">
        <w:rPr>
          <w:rtl w:val="0"/>
        </w:rPr>
      </w:r>
    </w:p>
    <w:p w:rsidR="00000000" w:rsidDel="00000000" w:rsidP="00000000" w:rsidRDefault="00000000" w:rsidRPr="00000000" w14:paraId="00000145">
      <w:pPr>
        <w:pStyle w:val="Heading2"/>
        <w:rPr>
          <w:color w:val="1155cc"/>
        </w:rPr>
      </w:pPr>
      <w:bookmarkStart w:colFirst="0" w:colLast="0" w:name="_3of282ycruc4" w:id="77"/>
      <w:bookmarkEnd w:id="77"/>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2"/>
        <w:rPr>
          <w:sz w:val="24"/>
          <w:szCs w:val="24"/>
        </w:rPr>
      </w:pPr>
      <w:bookmarkStart w:colFirst="0" w:colLast="0" w:name="_52svzdmbvmoi" w:id="78"/>
      <w:bookmarkEnd w:id="78"/>
      <w:r w:rsidDel="00000000" w:rsidR="00000000" w:rsidRPr="00000000">
        <w:rPr>
          <w:color w:val="1155cc"/>
          <w:rtl w:val="0"/>
        </w:rPr>
        <w:t xml:space="preserve">STOP 4:</w:t>
      </w:r>
      <w:r w:rsidDel="00000000" w:rsidR="00000000" w:rsidRPr="00000000">
        <w:rPr>
          <w:rtl w:val="0"/>
        </w:rPr>
        <w:t xml:space="preserve"> “Sensitive Side” Section</w:t>
      </w:r>
      <w:r w:rsidDel="00000000" w:rsidR="00000000" w:rsidRPr="00000000">
        <w:rPr>
          <w:rtl w:val="0"/>
        </w:rPr>
      </w:r>
    </w:p>
    <w:p w:rsidR="00000000" w:rsidDel="00000000" w:rsidP="00000000" w:rsidRDefault="00000000" w:rsidRPr="00000000" w14:paraId="00000147">
      <w:pPr>
        <w:pStyle w:val="Subtitle"/>
        <w:rPr/>
      </w:pPr>
      <w:bookmarkStart w:colFirst="0" w:colLast="0" w:name="_1e3o75fucy" w:id="79"/>
      <w:bookmarkEnd w:id="79"/>
      <w:r w:rsidDel="00000000" w:rsidR="00000000" w:rsidRPr="00000000">
        <w:rPr>
          <w:rtl w:val="0"/>
        </w:rPr>
      </w:r>
    </w:p>
    <w:p w:rsidR="00000000" w:rsidDel="00000000" w:rsidP="00000000" w:rsidRDefault="00000000" w:rsidRPr="00000000" w14:paraId="00000148">
      <w:pPr>
        <w:numPr>
          <w:ilvl w:val="0"/>
          <w:numId w:val="8"/>
        </w:numPr>
        <w:ind w:left="360"/>
      </w:pPr>
      <w:r w:rsidDel="00000000" w:rsidR="00000000" w:rsidRPr="00000000">
        <w:rPr>
          <w:b w:val="1"/>
          <w:rtl w:val="0"/>
        </w:rPr>
        <w:t xml:space="preserve">Read the “Eyes of a Killer” panel. </w:t>
      </w:r>
      <w:r w:rsidDel="00000000" w:rsidR="00000000" w:rsidRPr="00000000">
        <w:rPr>
          <w:i w:val="1"/>
          <w:rtl w:val="0"/>
        </w:rPr>
        <w:t xml:space="preserve">T. rex</w:t>
      </w:r>
      <w:r w:rsidDel="00000000" w:rsidR="00000000" w:rsidRPr="00000000">
        <w:rPr>
          <w:rtl w:val="0"/>
        </w:rPr>
        <w:t xml:space="preserve"> may have seen into the ultraviolet spectrum. What animals living today share a common ancestor with </w:t>
      </w:r>
      <w:r w:rsidDel="00000000" w:rsidR="00000000" w:rsidRPr="00000000">
        <w:rPr>
          <w:i w:val="1"/>
          <w:rtl w:val="0"/>
        </w:rPr>
        <w:t xml:space="preserve">T. rex</w:t>
      </w:r>
      <w:r w:rsidDel="00000000" w:rsidR="00000000" w:rsidRPr="00000000">
        <w:rPr>
          <w:rtl w:val="0"/>
        </w:rPr>
        <w:t xml:space="preserve"> and can also see into the UV range ?</w:t>
      </w:r>
    </w:p>
    <w:p w:rsidR="00000000" w:rsidDel="00000000" w:rsidP="00000000" w:rsidRDefault="00000000" w:rsidRPr="00000000" w14:paraId="00000149">
      <w:pPr>
        <w:pStyle w:val="Heading6"/>
        <w:rPr>
          <w:b w:val="1"/>
        </w:rPr>
      </w:pPr>
      <w:bookmarkStart w:colFirst="0" w:colLast="0" w:name="_8iow1arkz3fv" w:id="80"/>
      <w:bookmarkEnd w:id="80"/>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ind w:left="720" w:firstLine="0"/>
        <w:rPr/>
      </w:pPr>
      <w:r w:rsidDel="00000000" w:rsidR="00000000" w:rsidRPr="00000000">
        <w:rPr>
          <w:rtl w:val="0"/>
        </w:rPr>
      </w:r>
    </w:p>
    <w:p w:rsidR="00000000" w:rsidDel="00000000" w:rsidP="00000000" w:rsidRDefault="00000000" w:rsidRPr="00000000" w14:paraId="0000014D">
      <w:pPr>
        <w:ind w:left="720" w:firstLine="0"/>
        <w:rPr/>
      </w:pPr>
      <w:r w:rsidDel="00000000" w:rsidR="00000000" w:rsidRPr="00000000">
        <w:rPr>
          <w:rtl w:val="0"/>
        </w:rPr>
      </w:r>
    </w:p>
    <w:p w:rsidR="00000000" w:rsidDel="00000000" w:rsidP="00000000" w:rsidRDefault="00000000" w:rsidRPr="00000000" w14:paraId="0000014E">
      <w:pPr>
        <w:ind w:left="360" w:firstLine="0"/>
        <w:rPr>
          <w:b w:val="1"/>
        </w:rPr>
      </w:pPr>
      <w:r w:rsidDel="00000000" w:rsidR="00000000" w:rsidRPr="00000000">
        <w:rPr>
          <w:rtl w:val="0"/>
        </w:rPr>
        <w:t xml:space="preserve">What are the similarities between the eyes of </w:t>
      </w:r>
      <w:r w:rsidDel="00000000" w:rsidR="00000000" w:rsidRPr="00000000">
        <w:rPr>
          <w:i w:val="1"/>
          <w:rtl w:val="0"/>
        </w:rPr>
        <w:t xml:space="preserve">T. rex</w:t>
      </w:r>
      <w:r w:rsidDel="00000000" w:rsidR="00000000" w:rsidRPr="00000000">
        <w:rPr>
          <w:rtl w:val="0"/>
        </w:rPr>
        <w:t xml:space="preserve"> and the mountain lion? How does this evidence support the idea that </w:t>
      </w:r>
      <w:r w:rsidDel="00000000" w:rsidR="00000000" w:rsidRPr="00000000">
        <w:rPr>
          <w:i w:val="1"/>
          <w:rtl w:val="0"/>
        </w:rPr>
        <w:t xml:space="preserve">T. rex</w:t>
      </w:r>
      <w:r w:rsidDel="00000000" w:rsidR="00000000" w:rsidRPr="00000000">
        <w:rPr>
          <w:rtl w:val="0"/>
        </w:rPr>
        <w:t xml:space="preserve"> was a predator? </w:t>
      </w:r>
      <w:r w:rsidDel="00000000" w:rsidR="00000000" w:rsidRPr="00000000">
        <w:rPr>
          <w:rtl w:val="0"/>
        </w:rPr>
      </w:r>
    </w:p>
    <w:p w:rsidR="00000000" w:rsidDel="00000000" w:rsidP="00000000" w:rsidRDefault="00000000" w:rsidRPr="00000000" w14:paraId="0000014F">
      <w:pPr>
        <w:pStyle w:val="Heading6"/>
        <w:rPr>
          <w:b w:val="1"/>
        </w:rPr>
      </w:pPr>
      <w:bookmarkStart w:colFirst="0" w:colLast="0" w:name="_4ui7lli78pl2" w:id="81"/>
      <w:bookmarkEnd w:id="81"/>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spacing w:line="240" w:lineRule="auto"/>
        <w:rPr/>
      </w:pPr>
      <w:r w:rsidDel="00000000" w:rsidR="00000000" w:rsidRPr="00000000">
        <w:rPr>
          <w:rtl w:val="0"/>
        </w:rPr>
      </w:r>
    </w:p>
    <w:p w:rsidR="00000000" w:rsidDel="00000000" w:rsidP="00000000" w:rsidRDefault="00000000" w:rsidRPr="00000000" w14:paraId="00000153">
      <w:pPr>
        <w:spacing w:line="240" w:lineRule="auto"/>
        <w:rPr/>
      </w:pPr>
      <w:r w:rsidDel="00000000" w:rsidR="00000000" w:rsidRPr="00000000">
        <w:rPr>
          <w:rtl w:val="0"/>
        </w:rPr>
      </w:r>
    </w:p>
    <w:p w:rsidR="00000000" w:rsidDel="00000000" w:rsidP="00000000" w:rsidRDefault="00000000" w:rsidRPr="00000000" w14:paraId="00000154">
      <w:pPr>
        <w:numPr>
          <w:ilvl w:val="0"/>
          <w:numId w:val="8"/>
        </w:numPr>
        <w:ind w:left="360"/>
      </w:pPr>
      <w:r w:rsidDel="00000000" w:rsidR="00000000" w:rsidRPr="00000000">
        <w:rPr>
          <w:b w:val="1"/>
          <w:rtl w:val="0"/>
        </w:rPr>
        <w:t xml:space="preserve">Sketch the </w:t>
      </w:r>
      <w:r w:rsidDel="00000000" w:rsidR="00000000" w:rsidRPr="00000000">
        <w:rPr>
          <w:b w:val="1"/>
          <w:i w:val="1"/>
          <w:rtl w:val="0"/>
        </w:rPr>
        <w:t xml:space="preserve">Daspletosaurus</w:t>
      </w:r>
      <w:r w:rsidDel="00000000" w:rsidR="00000000" w:rsidRPr="00000000">
        <w:rPr>
          <w:b w:val="1"/>
          <w:rtl w:val="0"/>
        </w:rPr>
        <w:t xml:space="preserve"> jawbone and mark the small holes. </w:t>
      </w:r>
    </w:p>
    <w:p w:rsidR="00000000" w:rsidDel="00000000" w:rsidP="00000000" w:rsidRDefault="00000000" w:rsidRPr="00000000" w14:paraId="00000155">
      <w:pPr>
        <w:ind w:left="720" w:firstLine="0"/>
        <w:rPr>
          <w:b w:val="1"/>
        </w:rPr>
      </w:pPr>
      <w:r w:rsidDel="00000000" w:rsidR="00000000" w:rsidRPr="00000000">
        <w:rPr>
          <w:rtl w:val="0"/>
        </w:rPr>
      </w:r>
    </w:p>
    <w:tbl>
      <w:tblPr>
        <w:tblStyle w:val="Table8"/>
        <w:tblW w:w="9570.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5"/>
        <w:gridCol w:w="4455"/>
        <w:tblGridChange w:id="0">
          <w:tblGrid>
            <w:gridCol w:w="5115"/>
            <w:gridCol w:w="4455"/>
          </w:tblGrid>
        </w:tblGridChange>
      </w:tblGrid>
      <w:tr>
        <w:trPr>
          <w:trHeight w:val="2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b w:val="1"/>
              </w:rPr>
            </w:pPr>
            <w:r w:rsidDel="00000000" w:rsidR="00000000" w:rsidRPr="00000000">
              <w:rPr>
                <w:rtl w:val="0"/>
              </w:rPr>
            </w:r>
          </w:p>
          <w:p w:rsidR="00000000" w:rsidDel="00000000" w:rsidP="00000000" w:rsidRDefault="00000000" w:rsidRPr="00000000" w14:paraId="00000157">
            <w:pPr>
              <w:widowControl w:val="0"/>
              <w:spacing w:line="240" w:lineRule="auto"/>
              <w:rPr>
                <w:b w:val="1"/>
              </w:rPr>
            </w:pPr>
            <w:r w:rsidDel="00000000" w:rsidR="00000000" w:rsidRPr="00000000">
              <w:rPr>
                <w:rtl w:val="0"/>
              </w:rPr>
            </w:r>
          </w:p>
          <w:p w:rsidR="00000000" w:rsidDel="00000000" w:rsidP="00000000" w:rsidRDefault="00000000" w:rsidRPr="00000000" w14:paraId="00000158">
            <w:pPr>
              <w:widowControl w:val="0"/>
              <w:spacing w:line="240" w:lineRule="auto"/>
              <w:rPr>
                <w:b w:val="1"/>
              </w:rPr>
            </w:pPr>
            <w:r w:rsidDel="00000000" w:rsidR="00000000" w:rsidRPr="00000000">
              <w:rPr>
                <w:rtl w:val="0"/>
              </w:rPr>
            </w:r>
          </w:p>
          <w:p w:rsidR="00000000" w:rsidDel="00000000" w:rsidP="00000000" w:rsidRDefault="00000000" w:rsidRPr="00000000" w14:paraId="00000159">
            <w:pPr>
              <w:widowControl w:val="0"/>
              <w:spacing w:line="240" w:lineRule="auto"/>
              <w:rPr>
                <w:b w:val="1"/>
              </w:rPr>
            </w:pPr>
            <w:r w:rsidDel="00000000" w:rsidR="00000000" w:rsidRPr="00000000">
              <w:rPr>
                <w:rtl w:val="0"/>
              </w:rPr>
            </w:r>
          </w:p>
          <w:p w:rsidR="00000000" w:rsidDel="00000000" w:rsidP="00000000" w:rsidRDefault="00000000" w:rsidRPr="00000000" w14:paraId="0000015A">
            <w:pPr>
              <w:widowControl w:val="0"/>
              <w:spacing w:line="240" w:lineRule="auto"/>
              <w:rPr>
                <w:b w:val="1"/>
              </w:rPr>
            </w:pPr>
            <w:r w:rsidDel="00000000" w:rsidR="00000000" w:rsidRPr="00000000">
              <w:rPr>
                <w:rtl w:val="0"/>
              </w:rPr>
            </w:r>
          </w:p>
          <w:p w:rsidR="00000000" w:rsidDel="00000000" w:rsidP="00000000" w:rsidRDefault="00000000" w:rsidRPr="00000000" w14:paraId="0000015B">
            <w:pPr>
              <w:widowControl w:val="0"/>
              <w:spacing w:line="240" w:lineRule="auto"/>
              <w:rPr>
                <w:b w:val="1"/>
              </w:rPr>
            </w:pPr>
            <w:r w:rsidDel="00000000" w:rsidR="00000000" w:rsidRPr="00000000">
              <w:rPr>
                <w:rtl w:val="0"/>
              </w:rPr>
            </w:r>
          </w:p>
          <w:p w:rsidR="00000000" w:rsidDel="00000000" w:rsidP="00000000" w:rsidRDefault="00000000" w:rsidRPr="00000000" w14:paraId="0000015C">
            <w:pPr>
              <w:widowControl w:val="0"/>
              <w:spacing w:line="240" w:lineRule="auto"/>
              <w:rPr>
                <w:b w:val="1"/>
              </w:rPr>
            </w:pPr>
            <w:r w:rsidDel="00000000" w:rsidR="00000000" w:rsidRPr="00000000">
              <w:rPr>
                <w:rtl w:val="0"/>
              </w:rPr>
            </w:r>
          </w:p>
          <w:p w:rsidR="00000000" w:rsidDel="00000000" w:rsidP="00000000" w:rsidRDefault="00000000" w:rsidRPr="00000000" w14:paraId="0000015D">
            <w:pPr>
              <w:widowControl w:val="0"/>
              <w:spacing w:line="240" w:lineRule="auto"/>
              <w:rPr>
                <w:b w:val="1"/>
              </w:rPr>
            </w:pPr>
            <w:r w:rsidDel="00000000" w:rsidR="00000000" w:rsidRPr="00000000">
              <w:rPr>
                <w:rtl w:val="0"/>
              </w:rPr>
            </w:r>
          </w:p>
          <w:p w:rsidR="00000000" w:rsidDel="00000000" w:rsidP="00000000" w:rsidRDefault="00000000" w:rsidRPr="00000000" w14:paraId="0000015E">
            <w:pPr>
              <w:widowControl w:val="0"/>
              <w:spacing w:line="240" w:lineRule="auto"/>
              <w:rPr>
                <w:b w:val="1"/>
              </w:rPr>
            </w:pPr>
            <w:r w:rsidDel="00000000" w:rsidR="00000000" w:rsidRPr="00000000">
              <w:rPr>
                <w:rtl w:val="0"/>
              </w:rPr>
            </w:r>
          </w:p>
          <w:p w:rsidR="00000000" w:rsidDel="00000000" w:rsidP="00000000" w:rsidRDefault="00000000" w:rsidRPr="00000000" w14:paraId="0000015F">
            <w:pPr>
              <w:widowControl w:val="0"/>
              <w:spacing w:line="240" w:lineRule="auto"/>
              <w:rPr>
                <w:b w:val="1"/>
              </w:rPr>
            </w:pPr>
            <w:r w:rsidDel="00000000" w:rsidR="00000000" w:rsidRPr="00000000">
              <w:rPr>
                <w:rtl w:val="0"/>
              </w:rPr>
            </w:r>
          </w:p>
          <w:p w:rsidR="00000000" w:rsidDel="00000000" w:rsidP="00000000" w:rsidRDefault="00000000" w:rsidRPr="00000000" w14:paraId="00000160">
            <w:pPr>
              <w:widowControl w:val="0"/>
              <w:spacing w:line="240" w:lineRule="auto"/>
              <w:rPr>
                <w:b w:val="1"/>
              </w:rPr>
            </w:pPr>
            <w:r w:rsidDel="00000000" w:rsidR="00000000" w:rsidRPr="00000000">
              <w:rPr>
                <w:rtl w:val="0"/>
              </w:rPr>
            </w:r>
          </w:p>
        </w:tc>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1">
            <w:pPr>
              <w:rPr/>
            </w:pPr>
            <w:r w:rsidDel="00000000" w:rsidR="00000000" w:rsidRPr="00000000">
              <w:rPr>
                <w:rtl w:val="0"/>
              </w:rPr>
              <w:t xml:space="preserve">What do scientists think these small holes in the jawbone (also found in </w:t>
            </w:r>
            <w:r w:rsidDel="00000000" w:rsidR="00000000" w:rsidRPr="00000000">
              <w:rPr>
                <w:i w:val="1"/>
                <w:rtl w:val="0"/>
              </w:rPr>
              <w:t xml:space="preserve">T. rex</w:t>
            </w:r>
            <w:r w:rsidDel="00000000" w:rsidR="00000000" w:rsidRPr="00000000">
              <w:rPr>
                <w:rtl w:val="0"/>
              </w:rPr>
              <w:t xml:space="preserve">) were used for?</w:t>
            </w:r>
          </w:p>
          <w:p w:rsidR="00000000" w:rsidDel="00000000" w:rsidP="00000000" w:rsidRDefault="00000000" w:rsidRPr="00000000" w14:paraId="00000162">
            <w:pPr>
              <w:pStyle w:val="Heading6"/>
              <w:ind w:left="0" w:firstLine="0"/>
              <w:rPr/>
            </w:pPr>
            <w:bookmarkStart w:colFirst="0" w:colLast="0" w:name="_hj9edbj544nr" w:id="82"/>
            <w:bookmarkEnd w:id="82"/>
            <w:r w:rsidDel="00000000" w:rsidR="00000000" w:rsidRPr="00000000">
              <w:rPr>
                <w:rtl w:val="0"/>
              </w:rPr>
            </w:r>
          </w:p>
        </w:tc>
      </w:tr>
    </w:tbl>
    <w:p w:rsidR="00000000" w:rsidDel="00000000" w:rsidP="00000000" w:rsidRDefault="00000000" w:rsidRPr="00000000" w14:paraId="00000163">
      <w:pPr>
        <w:pStyle w:val="Heading6"/>
        <w:rPr>
          <w:b w:val="1"/>
        </w:rPr>
      </w:pPr>
      <w:bookmarkStart w:colFirst="0" w:colLast="0" w:name="_43cqfe1ruge3" w:id="83"/>
      <w:bookmarkEnd w:id="83"/>
      <w:r w:rsidDel="00000000" w:rsidR="00000000" w:rsidRPr="00000000">
        <w:rPr>
          <w:rtl w:val="0"/>
        </w:rPr>
      </w:r>
    </w:p>
    <w:p w:rsidR="00000000" w:rsidDel="00000000" w:rsidP="00000000" w:rsidRDefault="00000000" w:rsidRPr="00000000" w14:paraId="00000164">
      <w:pPr>
        <w:spacing w:line="240" w:lineRule="auto"/>
        <w:rPr/>
      </w:pPr>
      <w:r w:rsidDel="00000000" w:rsidR="00000000" w:rsidRPr="00000000">
        <w:rPr>
          <w:rtl w:val="0"/>
        </w:rPr>
      </w:r>
    </w:p>
    <w:p w:rsidR="00000000" w:rsidDel="00000000" w:rsidP="00000000" w:rsidRDefault="00000000" w:rsidRPr="00000000" w14:paraId="00000165">
      <w:pPr>
        <w:numPr>
          <w:ilvl w:val="0"/>
          <w:numId w:val="8"/>
        </w:numPr>
        <w:ind w:left="360"/>
      </w:pPr>
      <w:r w:rsidDel="00000000" w:rsidR="00000000" w:rsidRPr="00000000">
        <w:rPr>
          <w:b w:val="1"/>
          <w:rtl w:val="0"/>
        </w:rPr>
        <w:t xml:space="preserve">Read the “Headgear,” “Scales and Feathers,” and the “Hear Me Roar!” sections. </w:t>
      </w:r>
      <w:r w:rsidDel="00000000" w:rsidR="00000000" w:rsidRPr="00000000">
        <w:rPr>
          <w:rtl w:val="0"/>
        </w:rPr>
        <w:t xml:space="preserve">Record one interesting information about </w:t>
      </w:r>
      <w:r w:rsidDel="00000000" w:rsidR="00000000" w:rsidRPr="00000000">
        <w:rPr>
          <w:i w:val="1"/>
          <w:rtl w:val="0"/>
        </w:rPr>
        <w:t xml:space="preserve">T. rex</w:t>
      </w:r>
      <w:r w:rsidDel="00000000" w:rsidR="00000000" w:rsidRPr="00000000">
        <w:rPr>
          <w:rtl w:val="0"/>
        </w:rPr>
        <w:t xml:space="preserve"> appearance or sound </w:t>
      </w:r>
    </w:p>
    <w:p w:rsidR="00000000" w:rsidDel="00000000" w:rsidP="00000000" w:rsidRDefault="00000000" w:rsidRPr="00000000" w14:paraId="00000166">
      <w:pPr>
        <w:pStyle w:val="Heading6"/>
        <w:ind w:left="720" w:firstLine="0"/>
        <w:rPr/>
      </w:pPr>
      <w:bookmarkStart w:colFirst="0" w:colLast="0" w:name="_2hppdydf0rfn" w:id="84"/>
      <w:bookmarkEnd w:id="84"/>
      <w:r w:rsidDel="00000000" w:rsidR="00000000" w:rsidRPr="00000000">
        <w:rPr>
          <w:rtl w:val="0"/>
        </w:rPr>
      </w:r>
    </w:p>
    <w:p w:rsidR="00000000" w:rsidDel="00000000" w:rsidP="00000000" w:rsidRDefault="00000000" w:rsidRPr="00000000" w14:paraId="00000167">
      <w:pPr>
        <w:rPr>
          <w:color w:val="6aa84f"/>
          <w:sz w:val="24"/>
          <w:szCs w:val="24"/>
        </w:rPr>
      </w:pPr>
      <w:r w:rsidDel="00000000" w:rsidR="00000000" w:rsidRPr="00000000">
        <w:rPr>
          <w:rtl w:val="0"/>
        </w:rPr>
      </w:r>
    </w:p>
    <w:p w:rsidR="00000000" w:rsidDel="00000000" w:rsidP="00000000" w:rsidRDefault="00000000" w:rsidRPr="00000000" w14:paraId="00000168">
      <w:pPr>
        <w:ind w:left="0"/>
        <w:rPr>
          <w:color w:val="6aa84f"/>
          <w:sz w:val="24"/>
          <w:szCs w:val="24"/>
        </w:rPr>
      </w:pPr>
      <w:r w:rsidDel="00000000" w:rsidR="00000000" w:rsidRPr="00000000">
        <w:rPr>
          <w:rtl w:val="0"/>
        </w:rPr>
      </w:r>
    </w:p>
    <w:sectPr>
      <w:headerReference r:id="rId17" w:type="default"/>
      <w:headerReference r:id="rId18" w:type="first"/>
      <w:footerReference r:id="rId19" w:type="default"/>
      <w:footerReference r:id="rId20" w:type="first"/>
      <w:pgSz w:h="15840" w:w="12240"/>
      <w:pgMar w:bottom="720" w:top="1440" w:left="1152" w:right="1152" w:header="288"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nsolas"/>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Black">
    <w:embedBold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spacing w:line="300" w:lineRule="auto"/>
      <w:rPr>
        <w:rFonts w:ascii="Lato" w:cs="Lato" w:eastAsia="Lato" w:hAnsi="Lato"/>
        <w:sz w:val="2"/>
        <w:szCs w:val="2"/>
      </w:rPr>
    </w:pPr>
    <w:r w:rsidDel="00000000" w:rsidR="00000000" w:rsidRPr="00000000">
      <w:rPr>
        <w:rtl w:val="0"/>
      </w:rPr>
    </w:r>
  </w:p>
  <w:tbl>
    <w:tblPr>
      <w:tblStyle w:val="Table10"/>
      <w:tblW w:w="9936.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tcBorders>
            <w:top w:color="000000" w:space="0" w:sz="12"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16E">
          <w:pPr>
            <w:spacing w:line="300" w:lineRule="auto"/>
            <w:rPr>
              <w:rFonts w:ascii="Lato" w:cs="Lato" w:eastAsia="Lato" w:hAnsi="Lato"/>
              <w:sz w:val="20"/>
              <w:szCs w:val="20"/>
            </w:rPr>
          </w:pPr>
          <w:r w:rsidDel="00000000" w:rsidR="00000000" w:rsidRPr="00000000">
            <w:rPr>
              <w:b w:val="1"/>
              <w:sz w:val="24"/>
              <w:szCs w:val="24"/>
            </w:rPr>
            <w:drawing>
              <wp:inline distB="114300" distT="114300" distL="114300" distR="114300">
                <wp:extent cx="2529916" cy="340042"/>
                <wp:effectExtent b="0" l="0" r="0" t="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529916" cy="340042"/>
                        </a:xfrm>
                        <a:prstGeom prst="rect"/>
                        <a:ln/>
                      </pic:spPr>
                    </pic:pic>
                  </a:graphicData>
                </a:graphic>
              </wp:inline>
            </w:drawing>
          </w: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16F">
          <w:pPr>
            <w:spacing w:line="300" w:lineRule="auto"/>
            <w:jc w:val="right"/>
            <w:rPr>
              <w:rFonts w:ascii="Lato" w:cs="Lato" w:eastAsia="Lato" w:hAnsi="Lato"/>
              <w:sz w:val="20"/>
              <w:szCs w:val="20"/>
            </w:rPr>
          </w:pPr>
          <w:r w:rsidDel="00000000" w:rsidR="00000000" w:rsidRPr="00000000">
            <w:rPr>
              <w:rFonts w:ascii="Lato" w:cs="Lato" w:eastAsia="Lato" w:hAnsi="Lato"/>
              <w:b w:val="1"/>
              <w:sz w:val="24"/>
              <w:szCs w:val="24"/>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70">
    <w:pPr>
      <w:spacing w:line="300" w:lineRule="auto"/>
      <w:rPr>
        <w:rFonts w:ascii="Lato" w:cs="Lato" w:eastAsia="Lato" w:hAnsi="Lato"/>
        <w:sz w:val="4"/>
        <w:szCs w:val="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spacing w:line="300" w:lineRule="auto"/>
      <w:rPr>
        <w:sz w:val="2"/>
        <w:szCs w:val="2"/>
      </w:rPr>
    </w:pPr>
    <w:r w:rsidDel="00000000" w:rsidR="00000000" w:rsidRPr="00000000">
      <w:rPr>
        <w:rtl w:val="0"/>
      </w:rPr>
    </w:r>
  </w:p>
  <w:tbl>
    <w:tblPr>
      <w:tblStyle w:val="Table11"/>
      <w:tblW w:w="9936.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gridCol w:w="4968"/>
      <w:tblGridChange w:id="0">
        <w:tblGrid>
          <w:gridCol w:w="4968"/>
          <w:gridCol w:w="4968"/>
          <w:gridCol w:w="4968"/>
        </w:tblGrid>
      </w:tblGridChange>
    </w:tblGrid>
    <w:tr>
      <w:tc>
        <w:tcPr>
          <w:tcBorders>
            <w:top w:color="000000" w:space="0" w:sz="18"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172">
          <w:pPr>
            <w:rPr>
              <w:sz w:val="16"/>
              <w:szCs w:val="16"/>
            </w:rPr>
          </w:pPr>
          <w:r w:rsidDel="00000000" w:rsidR="00000000" w:rsidRPr="00000000">
            <w:rPr>
              <w:rtl w:val="0"/>
            </w:rPr>
          </w:r>
        </w:p>
        <w:p w:rsidR="00000000" w:rsidDel="00000000" w:rsidP="00000000" w:rsidRDefault="00000000" w:rsidRPr="00000000" w14:paraId="00000173">
          <w:pPr>
            <w:rPr>
              <w:sz w:val="20"/>
              <w:szCs w:val="20"/>
            </w:rPr>
          </w:pPr>
          <w:r w:rsidDel="00000000" w:rsidR="00000000" w:rsidRPr="00000000">
            <w:rPr>
              <w:sz w:val="20"/>
              <w:szCs w:val="20"/>
              <w:rtl w:val="0"/>
            </w:rPr>
            <w:t xml:space="preserve">© 2019 American Museum of Natural History</w:t>
          </w:r>
        </w:p>
      </w:tc>
      <w:tc>
        <w:tcPr>
          <w:tcBorders>
            <w:top w:color="000000" w:space="0" w:sz="18"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174">
          <w:pPr>
            <w:jc w:val="right"/>
            <w:rPr>
              <w:b w:val="1"/>
              <w:sz w:val="10"/>
              <w:szCs w:val="10"/>
            </w:rPr>
          </w:pPr>
          <w:r w:rsidDel="00000000" w:rsidR="00000000" w:rsidRPr="00000000">
            <w:rPr>
              <w:rtl w:val="0"/>
            </w:rPr>
          </w:r>
        </w:p>
        <w:p w:rsidR="00000000" w:rsidDel="00000000" w:rsidP="00000000" w:rsidRDefault="00000000" w:rsidRPr="00000000" w14:paraId="00000175">
          <w:pPr>
            <w:jc w:val="right"/>
            <w:rPr>
              <w:sz w:val="20"/>
              <w:szCs w:val="20"/>
            </w:rPr>
          </w:pPr>
          <w:r w:rsidDel="00000000" w:rsidR="00000000" w:rsidRPr="00000000">
            <w:rPr>
              <w:b w:val="1"/>
              <w:sz w:val="24"/>
              <w:szCs w:val="24"/>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76">
    <w:pPr>
      <w:spacing w:line="300" w:lineRule="auto"/>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spacing w:line="300" w:lineRule="auto"/>
      <w:ind w:left="0"/>
      <w:rPr>
        <w:sz w:val="16"/>
        <w:szCs w:val="16"/>
      </w:rPr>
    </w:pPr>
    <w:r w:rsidDel="00000000" w:rsidR="00000000" w:rsidRPr="00000000">
      <w:rPr>
        <w:rtl w:val="0"/>
      </w:rPr>
    </w:r>
  </w:p>
  <w:tbl>
    <w:tblPr>
      <w:tblStyle w:val="Table9"/>
      <w:tblW w:w="990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70"/>
      <w:gridCol w:w="3030"/>
      <w:tblGridChange w:id="0">
        <w:tblGrid>
          <w:gridCol w:w="6870"/>
          <w:gridCol w:w="3030"/>
        </w:tblGrid>
      </w:tblGridChange>
    </w:tblGrid>
    <w:tr>
      <w:trPr>
        <w:trHeight w:val="440" w:hRule="atLeast"/>
      </w:trPr>
      <w:tc>
        <w:tcPr>
          <w:tcBorders>
            <w:top w:color="ffffff" w:space="0" w:sz="8" w:val="single"/>
            <w:left w:color="ffffff" w:space="0" w:sz="8" w:val="single"/>
            <w:bottom w:color="000000" w:space="0" w:sz="12"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16A">
          <w:pPr>
            <w:spacing w:line="300" w:lineRule="auto"/>
            <w:ind w:left="0"/>
            <w:jc w:val="both"/>
            <w:rPr>
              <w:b w:val="1"/>
              <w:color w:val="000000"/>
              <w:sz w:val="20"/>
              <w:szCs w:val="20"/>
            </w:rPr>
          </w:pPr>
          <w:r w:rsidDel="00000000" w:rsidR="00000000" w:rsidRPr="00000000">
            <w:rPr>
              <w:b w:val="1"/>
              <w:i w:val="1"/>
              <w:sz w:val="20"/>
              <w:szCs w:val="20"/>
              <w:rtl w:val="0"/>
            </w:rPr>
            <w:t xml:space="preserve">T. rex</w:t>
          </w:r>
          <w:r w:rsidDel="00000000" w:rsidR="00000000" w:rsidRPr="00000000">
            <w:rPr>
              <w:b w:val="1"/>
              <w:sz w:val="20"/>
              <w:szCs w:val="20"/>
              <w:rtl w:val="0"/>
            </w:rPr>
            <w:t xml:space="preserve">: The Ultimate Predator</w:t>
          </w:r>
          <w:r w:rsidDel="00000000" w:rsidR="00000000" w:rsidRPr="00000000">
            <w:rPr>
              <w:rtl w:val="0"/>
            </w:rPr>
          </w:r>
        </w:p>
      </w:tc>
      <w:tc>
        <w:tcPr>
          <w:tcBorders>
            <w:top w:color="ffffff" w:space="0" w:sz="8" w:val="single"/>
            <w:left w:color="ffffff" w:space="0" w:sz="8" w:val="single"/>
            <w:bottom w:color="000000" w:space="0" w:sz="12"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16B">
          <w:pPr>
            <w:spacing w:line="300" w:lineRule="auto"/>
            <w:ind w:left="0" w:right="60"/>
            <w:jc w:val="right"/>
            <w:rPr>
              <w:sz w:val="20"/>
              <w:szCs w:val="20"/>
            </w:rPr>
          </w:pPr>
          <w:r w:rsidDel="00000000" w:rsidR="00000000" w:rsidRPr="00000000">
            <w:rPr>
              <w:sz w:val="20"/>
              <w:szCs w:val="20"/>
              <w:rtl w:val="0"/>
            </w:rPr>
            <w:t xml:space="preserve">GRADES 6–8</w:t>
          </w:r>
        </w:p>
      </w:tc>
    </w:tr>
  </w:tbl>
  <w:p w:rsidR="00000000" w:rsidDel="00000000" w:rsidP="00000000" w:rsidRDefault="00000000" w:rsidRPr="00000000" w14:paraId="0000016C">
    <w:pPr>
      <w:spacing w:line="300" w:lineRule="auto"/>
      <w:ind w:left="0"/>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ind w:left="-90" w:firstLine="0"/>
      <w:rPr>
        <w:sz w:val="20"/>
        <w:szCs w:val="20"/>
      </w:rPr>
    </w:pPr>
    <w:r w:rsidDel="00000000" w:rsidR="00000000" w:rsidRPr="00000000">
      <w:rPr>
        <w:rtl w:val="0"/>
      </w:rPr>
    </w:r>
  </w:p>
  <w:tbl>
    <w:tblPr>
      <w:tblStyle w:val="Table12"/>
      <w:tblW w:w="10026.0" w:type="dxa"/>
      <w:jc w:val="left"/>
      <w:tblInd w:w="-46.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26"/>
      <w:tblGridChange w:id="0">
        <w:tblGrid>
          <w:gridCol w:w="10026"/>
        </w:tblGrid>
      </w:tblGridChange>
    </w:tblGrid>
    <w:tr>
      <w:tc>
        <w:tcPr>
          <w:tcBorders>
            <w:top w:color="000000" w:space="0" w:sz="0" w:val="nil"/>
            <w:left w:color="000000" w:space="0" w:sz="0" w:val="nil"/>
            <w:bottom w:color="000000" w:space="0" w:sz="18" w:val="single"/>
            <w:right w:color="000000" w:space="0" w:sz="0" w:val="nil"/>
          </w:tcBorders>
          <w:shd w:fill="auto" w:val="clear"/>
          <w:tcMar>
            <w:top w:w="43.2" w:type="dxa"/>
            <w:left w:w="43.2" w:type="dxa"/>
            <w:bottom w:w="43.2" w:type="dxa"/>
            <w:right w:w="43.2" w:type="dxa"/>
          </w:tcMar>
          <w:vAlign w:val="top"/>
        </w:tcPr>
        <w:p w:rsidR="00000000" w:rsidDel="00000000" w:rsidP="00000000" w:rsidRDefault="00000000" w:rsidRPr="00000000" w14:paraId="00000178">
          <w:pPr>
            <w:widowControl w:val="0"/>
            <w:rPr>
              <w:sz w:val="2"/>
              <w:szCs w:val="2"/>
            </w:rPr>
          </w:pPr>
          <w:r w:rsidDel="00000000" w:rsidR="00000000" w:rsidRPr="00000000">
            <w:rPr>
              <w:rtl w:val="0"/>
            </w:rPr>
          </w:r>
        </w:p>
      </w:tc>
    </w:tr>
  </w:tbl>
  <w:p w:rsidR="00000000" w:rsidDel="00000000" w:rsidP="00000000" w:rsidRDefault="00000000" w:rsidRPr="00000000" w14:paraId="00000179">
    <w:pPr>
      <w:rPr>
        <w:sz w:val="2"/>
        <w:szCs w:val="2"/>
      </w:rPr>
    </w:pPr>
    <w:r w:rsidDel="00000000" w:rsidR="00000000" w:rsidRPr="00000000">
      <w:rPr>
        <w:rtl w:val="0"/>
      </w:rPr>
    </w:r>
  </w:p>
  <w:p w:rsidR="00000000" w:rsidDel="00000000" w:rsidP="00000000" w:rsidRDefault="00000000" w:rsidRPr="00000000" w14:paraId="0000017A">
    <w:pPr>
      <w:rPr>
        <w:sz w:val="2"/>
        <w:szCs w:val="2"/>
      </w:rPr>
    </w:pPr>
    <w:r w:rsidDel="00000000" w:rsidR="00000000" w:rsidRPr="00000000">
      <w:rPr>
        <w:rtl w:val="0"/>
      </w:rPr>
    </w:r>
  </w:p>
  <w:p w:rsidR="00000000" w:rsidDel="00000000" w:rsidP="00000000" w:rsidRDefault="00000000" w:rsidRPr="00000000" w14:paraId="0000017B">
    <w:pPr>
      <w:rPr>
        <w:sz w:val="2"/>
        <w:szCs w:val="2"/>
      </w:rPr>
    </w:pPr>
    <w:r w:rsidDel="00000000" w:rsidR="00000000" w:rsidRPr="00000000">
      <w:rPr>
        <w:rtl w:val="0"/>
      </w:rPr>
    </w:r>
  </w:p>
  <w:p w:rsidR="00000000" w:rsidDel="00000000" w:rsidP="00000000" w:rsidRDefault="00000000" w:rsidRPr="00000000" w14:paraId="0000017C">
    <w:pPr>
      <w:rPr>
        <w:sz w:val="2"/>
        <w:szCs w:val="2"/>
      </w:rPr>
    </w:pPr>
    <w:r w:rsidDel="00000000" w:rsidR="00000000" w:rsidRPr="00000000">
      <w:rPr>
        <w:rtl w:val="0"/>
      </w:rPr>
    </w:r>
  </w:p>
  <w:p w:rsidR="00000000" w:rsidDel="00000000" w:rsidP="00000000" w:rsidRDefault="00000000" w:rsidRPr="00000000" w14:paraId="0000017D">
    <w:pPr>
      <w:rPr>
        <w:sz w:val="2"/>
        <w:szCs w:val="2"/>
      </w:rPr>
    </w:pPr>
    <w:r w:rsidDel="00000000" w:rsidR="00000000" w:rsidRPr="00000000">
      <w:rPr>
        <w:rtl w:val="0"/>
      </w:rPr>
    </w:r>
  </w:p>
  <w:p w:rsidR="00000000" w:rsidDel="00000000" w:rsidP="00000000" w:rsidRDefault="00000000" w:rsidRPr="00000000" w14:paraId="0000017E">
    <w:pPr>
      <w:rPr>
        <w:sz w:val="2"/>
        <w:szCs w:val="2"/>
      </w:rPr>
    </w:pPr>
    <w:r w:rsidDel="00000000" w:rsidR="00000000" w:rsidRPr="00000000">
      <w:rPr>
        <w:sz w:val="2"/>
        <w:szCs w:val="2"/>
      </w:rPr>
      <w:drawing>
        <wp:inline distB="0" distT="0" distL="0" distR="0">
          <wp:extent cx="4112895" cy="333375"/>
          <wp:effectExtent b="0" l="0" r="0" t="0"/>
          <wp:docPr id="5" name="image5.png"/>
          <a:graphic>
            <a:graphicData uri="http://schemas.openxmlformats.org/drawingml/2006/picture">
              <pic:pic>
                <pic:nvPicPr>
                  <pic:cNvPr id="0" name="image5.png"/>
                  <pic:cNvPicPr preferRelativeResize="0"/>
                </pic:nvPicPr>
                <pic:blipFill>
                  <a:blip r:embed="rId1"/>
                  <a:srcRect b="18867" l="2147" r="-12810" t="15094"/>
                  <a:stretch>
                    <a:fillRect/>
                  </a:stretch>
                </pic:blipFill>
                <pic:spPr>
                  <a:xfrm>
                    <a:off x="0" y="0"/>
                    <a:ext cx="411289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ind w:left="-90" w:firstLine="0"/>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1"/>
        <w:szCs w:val="21"/>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60" w:before="60" w:lineRule="auto"/>
    </w:pPr>
    <w:rPr>
      <w:rFonts w:ascii="Lato Black" w:cs="Lato Black" w:eastAsia="Lato Black" w:hAnsi="Lato Black"/>
      <w:sz w:val="48"/>
      <w:szCs w:val="48"/>
    </w:rPr>
  </w:style>
  <w:style w:type="paragraph" w:styleId="Heading2">
    <w:name w:val="heading 2"/>
    <w:basedOn w:val="Normal"/>
    <w:next w:val="Normal"/>
    <w:pPr>
      <w:keepNext w:val="1"/>
      <w:keepLines w:val="1"/>
      <w:spacing w:after="140" w:before="60" w:line="240" w:lineRule="auto"/>
    </w:pPr>
    <w:rPr>
      <w:rFonts w:ascii="Lato Black" w:cs="Lato Black" w:eastAsia="Lato Black" w:hAnsi="Lato Black"/>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rFonts w:ascii="Lato Black" w:cs="Lato Black" w:eastAsia="Lato Black" w:hAnsi="Lato Black"/>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line="276" w:lineRule="auto"/>
      <w:ind w:left="360" w:firstLine="0"/>
    </w:pPr>
    <w:rPr>
      <w:rFonts w:ascii="Consolas" w:cs="Consolas" w:eastAsia="Consolas" w:hAnsi="Consolas"/>
      <w:color w:val="6aa84f"/>
      <w:sz w:val="20"/>
      <w:szCs w:val="20"/>
    </w:rPr>
  </w:style>
  <w:style w:type="paragraph" w:styleId="Title">
    <w:name w:val="Title"/>
    <w:basedOn w:val="Normal"/>
    <w:next w:val="Normal"/>
    <w:pPr>
      <w:keepNext w:val="1"/>
      <w:keepLines w:val="1"/>
      <w:spacing w:line="240" w:lineRule="auto"/>
    </w:pPr>
    <w:rPr>
      <w:b w:val="1"/>
      <w:sz w:val="72"/>
      <w:szCs w:val="72"/>
    </w:rPr>
  </w:style>
  <w:style w:type="paragraph" w:styleId="Subtitle">
    <w:name w:val="Subtitle"/>
    <w:basedOn w:val="Normal"/>
    <w:next w:val="Normal"/>
    <w:pPr>
      <w:keepNext w:val="1"/>
      <w:keepLines w:val="1"/>
      <w:spacing w:line="300" w:lineRule="auto"/>
      <w:ind w:left="0"/>
    </w:pPr>
    <w:rPr>
      <w:sz w:val="24"/>
      <w:szCs w:val="24"/>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amnh.org/explore/ology/paleontology/what-do-you-know-about-t.-rex" TargetMode="External"/><Relationship Id="rId10" Type="http://schemas.openxmlformats.org/officeDocument/2006/relationships/hyperlink" Target="https://www.amnh.org/dinosaurs/tyrannosaurus-rex" TargetMode="External"/><Relationship Id="rId13" Type="http://schemas.openxmlformats.org/officeDocument/2006/relationships/image" Target="media/image4.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nh.org/explore/videos/dinosaurs-and-fossils/how-long-did-t-rex-live" TargetMode="External"/><Relationship Id="rId15" Type="http://schemas.openxmlformats.org/officeDocument/2006/relationships/image" Target="media/image6.jp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8.jpg"/><Relationship Id="rId18" Type="http://schemas.openxmlformats.org/officeDocument/2006/relationships/header" Target="header2.xml"/><Relationship Id="rId7" Type="http://schemas.openxmlformats.org/officeDocument/2006/relationships/hyperlink" Target="https://www.amnh.org/exhibitions/t-rex-the-ultimate-predator/educator-resources" TargetMode="External"/><Relationship Id="rId8" Type="http://schemas.openxmlformats.org/officeDocument/2006/relationships/hyperlink" Target="https://www.amnh.org/explore/videos/exhibits/growing-up-tyrannosaurus-re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LatoBlack-bold.ttf"/><Relationship Id="rId6" Type="http://schemas.openxmlformats.org/officeDocument/2006/relationships/font" Target="fonts/LatoBlack-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